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FEF" w:rsidRDefault="006A7FEF" w:rsidP="00565DEA">
      <w:pPr>
        <w:tabs>
          <w:tab w:val="left" w:pos="851"/>
        </w:tabs>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Энергия үнемдеу және экологияны сақтау </w:t>
      </w:r>
    </w:p>
    <w:p w:rsidR="006A7FEF" w:rsidRDefault="006A7FEF" w:rsidP="00565DEA">
      <w:pPr>
        <w:tabs>
          <w:tab w:val="left" w:pos="851"/>
        </w:tabs>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идеялары мен технологияларының </w:t>
      </w:r>
    </w:p>
    <w:p w:rsidR="006A7FEF" w:rsidRDefault="006A7FEF" w:rsidP="00565DEA">
      <w:pPr>
        <w:tabs>
          <w:tab w:val="left" w:pos="851"/>
        </w:tabs>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 xml:space="preserve">«БОЛАШАҚ ЭРГОНОМИКАСЫ» </w:t>
      </w:r>
    </w:p>
    <w:p w:rsidR="006A7FEF" w:rsidRDefault="006A7FEF" w:rsidP="00565DEA">
      <w:pPr>
        <w:tabs>
          <w:tab w:val="left" w:pos="851"/>
        </w:tabs>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Жетінші Халықаралық Байқауының</w:t>
      </w:r>
    </w:p>
    <w:p w:rsidR="006A7FEF" w:rsidRDefault="006A7FEF" w:rsidP="00565DEA">
      <w:pPr>
        <w:tabs>
          <w:tab w:val="left" w:pos="851"/>
        </w:tabs>
        <w:ind w:firstLine="567"/>
        <w:jc w:val="center"/>
        <w:rPr>
          <w:rFonts w:ascii="Times New Roman" w:hAnsi="Times New Roman" w:cs="Times New Roman"/>
          <w:b/>
          <w:sz w:val="24"/>
          <w:szCs w:val="24"/>
          <w:lang w:val="kk-KZ"/>
        </w:rPr>
      </w:pPr>
    </w:p>
    <w:p w:rsidR="00DF182C" w:rsidRPr="006026AD" w:rsidRDefault="006A7FEF" w:rsidP="00565DEA">
      <w:pPr>
        <w:tabs>
          <w:tab w:val="left" w:pos="851"/>
        </w:tabs>
        <w:ind w:firstLine="567"/>
        <w:jc w:val="center"/>
        <w:rPr>
          <w:rFonts w:ascii="Times New Roman" w:hAnsi="Times New Roman" w:cs="Times New Roman"/>
          <w:b/>
          <w:sz w:val="24"/>
          <w:szCs w:val="24"/>
        </w:rPr>
      </w:pPr>
      <w:r>
        <w:rPr>
          <w:rFonts w:ascii="Times New Roman" w:hAnsi="Times New Roman" w:cs="Times New Roman"/>
          <w:b/>
          <w:sz w:val="24"/>
          <w:szCs w:val="24"/>
          <w:lang w:val="kk-KZ"/>
        </w:rPr>
        <w:t>ЕРЕЖЕСІ</w:t>
      </w:r>
    </w:p>
    <w:p w:rsidR="00DF182C" w:rsidRPr="006026AD" w:rsidRDefault="00DF182C" w:rsidP="00565DEA">
      <w:pPr>
        <w:tabs>
          <w:tab w:val="left" w:pos="851"/>
        </w:tabs>
        <w:ind w:firstLine="567"/>
        <w:jc w:val="center"/>
        <w:rPr>
          <w:rFonts w:ascii="Times New Roman" w:hAnsi="Times New Roman" w:cs="Times New Roman"/>
          <w:b/>
          <w:sz w:val="24"/>
          <w:szCs w:val="24"/>
        </w:rPr>
      </w:pPr>
    </w:p>
    <w:p w:rsidR="00DF182C" w:rsidRPr="006026AD" w:rsidRDefault="00DF182C" w:rsidP="00565DEA">
      <w:pPr>
        <w:tabs>
          <w:tab w:val="left" w:pos="851"/>
        </w:tabs>
        <w:ind w:firstLine="567"/>
        <w:jc w:val="center"/>
        <w:rPr>
          <w:rFonts w:ascii="Times New Roman" w:hAnsi="Times New Roman" w:cs="Times New Roman"/>
          <w:b/>
          <w:sz w:val="24"/>
          <w:szCs w:val="24"/>
          <w:u w:val="single"/>
        </w:rPr>
      </w:pPr>
    </w:p>
    <w:p w:rsidR="00DF182C" w:rsidRPr="006026AD" w:rsidRDefault="006A7FEF" w:rsidP="00565DEA">
      <w:pPr>
        <w:pStyle w:val="a3"/>
        <w:widowControl/>
        <w:numPr>
          <w:ilvl w:val="1"/>
          <w:numId w:val="12"/>
        </w:numPr>
        <w:tabs>
          <w:tab w:val="left" w:pos="851"/>
        </w:tabs>
        <w:autoSpaceDE/>
        <w:autoSpaceDN/>
        <w:adjustRightInd/>
        <w:ind w:left="0" w:firstLine="567"/>
        <w:jc w:val="center"/>
        <w:rPr>
          <w:rFonts w:ascii="Times New Roman" w:hAnsi="Times New Roman" w:cs="Times New Roman"/>
          <w:sz w:val="24"/>
          <w:szCs w:val="24"/>
        </w:rPr>
      </w:pPr>
      <w:r>
        <w:rPr>
          <w:rFonts w:ascii="Times New Roman" w:hAnsi="Times New Roman" w:cs="Times New Roman"/>
          <w:sz w:val="24"/>
          <w:szCs w:val="24"/>
          <w:lang w:val="kk-KZ"/>
        </w:rPr>
        <w:t>Жалпы ережелер</w:t>
      </w:r>
    </w:p>
    <w:p w:rsidR="00DF182C" w:rsidRPr="006026AD" w:rsidRDefault="00DF182C" w:rsidP="00565DEA">
      <w:pPr>
        <w:widowControl/>
        <w:tabs>
          <w:tab w:val="left" w:pos="851"/>
        </w:tabs>
        <w:autoSpaceDE/>
        <w:autoSpaceDN/>
        <w:adjustRightInd/>
        <w:ind w:firstLine="567"/>
        <w:jc w:val="both"/>
        <w:rPr>
          <w:rFonts w:ascii="Times New Roman" w:hAnsi="Times New Roman" w:cs="Times New Roman"/>
          <w:sz w:val="24"/>
          <w:szCs w:val="24"/>
        </w:rPr>
      </w:pPr>
    </w:p>
    <w:p w:rsidR="006A7FEF" w:rsidRDefault="00DF182C" w:rsidP="006A7FEF">
      <w:pPr>
        <w:tabs>
          <w:tab w:val="left" w:pos="851"/>
        </w:tabs>
        <w:ind w:firstLine="567"/>
        <w:jc w:val="both"/>
        <w:rPr>
          <w:rFonts w:ascii="Times New Roman" w:hAnsi="Times New Roman" w:cs="Times New Roman"/>
          <w:sz w:val="24"/>
          <w:szCs w:val="24"/>
          <w:lang w:val="kk-KZ"/>
        </w:rPr>
      </w:pPr>
      <w:r w:rsidRPr="006026AD">
        <w:rPr>
          <w:rFonts w:ascii="Times New Roman" w:hAnsi="Times New Roman" w:cs="Times New Roman"/>
          <w:sz w:val="24"/>
          <w:szCs w:val="24"/>
        </w:rPr>
        <w:t xml:space="preserve">1.1 </w:t>
      </w:r>
      <w:r w:rsidR="006A7FEF">
        <w:rPr>
          <w:rFonts w:ascii="Times New Roman" w:hAnsi="Times New Roman" w:cs="Times New Roman"/>
          <w:sz w:val="24"/>
          <w:szCs w:val="24"/>
          <w:lang w:val="kk-KZ"/>
        </w:rPr>
        <w:t xml:space="preserve">Бұл Ереже </w:t>
      </w:r>
      <w:r w:rsidR="006A7FEF" w:rsidRPr="006A7FEF">
        <w:rPr>
          <w:rFonts w:ascii="Times New Roman" w:hAnsi="Times New Roman" w:cs="Times New Roman"/>
          <w:sz w:val="24"/>
          <w:szCs w:val="24"/>
          <w:lang w:val="kk-KZ"/>
        </w:rPr>
        <w:t>Энергия үнемдеу және экологияны сақтау идеялары мен технологияларының «БОЛАШ</w:t>
      </w:r>
      <w:bookmarkStart w:id="0" w:name="_GoBack"/>
      <w:bookmarkEnd w:id="0"/>
      <w:r w:rsidR="006A7FEF" w:rsidRPr="006A7FEF">
        <w:rPr>
          <w:rFonts w:ascii="Times New Roman" w:hAnsi="Times New Roman" w:cs="Times New Roman"/>
          <w:sz w:val="24"/>
          <w:szCs w:val="24"/>
          <w:lang w:val="kk-KZ"/>
        </w:rPr>
        <w:t>АҚ ЭРГОНОМИКАСЫ» Жетінші Халықаралық Байқауын</w:t>
      </w:r>
      <w:r w:rsidR="006A7FEF">
        <w:rPr>
          <w:rFonts w:ascii="Times New Roman" w:hAnsi="Times New Roman" w:cs="Times New Roman"/>
          <w:sz w:val="24"/>
          <w:szCs w:val="24"/>
          <w:lang w:val="kk-KZ"/>
        </w:rPr>
        <w:t xml:space="preserve"> (бұдан әрі – Байқау) өткізу дәрежесі мен тәртібін </w:t>
      </w:r>
      <w:proofErr w:type="gramStart"/>
      <w:r w:rsidR="0028052E" w:rsidRPr="00AC7C33">
        <w:rPr>
          <w:rFonts w:ascii="Times New Roman" w:hAnsi="Times New Roman" w:cs="Times New Roman"/>
          <w:sz w:val="24"/>
          <w:szCs w:val="24"/>
          <w:lang w:val="kk-KZ"/>
        </w:rPr>
        <w:t>н</w:t>
      </w:r>
      <w:proofErr w:type="gramEnd"/>
      <w:r w:rsidR="0028052E" w:rsidRPr="00AC7C33">
        <w:rPr>
          <w:rFonts w:ascii="Times New Roman" w:hAnsi="Times New Roman" w:cs="Times New Roman"/>
          <w:sz w:val="24"/>
          <w:szCs w:val="24"/>
          <w:lang w:val="kk-KZ"/>
        </w:rPr>
        <w:t>ұсқайды</w:t>
      </w:r>
      <w:r w:rsidR="0028052E">
        <w:rPr>
          <w:rFonts w:ascii="Times New Roman" w:hAnsi="Times New Roman" w:cs="Times New Roman"/>
          <w:sz w:val="24"/>
          <w:szCs w:val="24"/>
          <w:lang w:val="kk-KZ"/>
        </w:rPr>
        <w:t>.</w:t>
      </w:r>
    </w:p>
    <w:p w:rsidR="005849C0" w:rsidRPr="0028052E" w:rsidRDefault="00DF182C" w:rsidP="00565DEA">
      <w:pPr>
        <w:tabs>
          <w:tab w:val="left" w:pos="851"/>
        </w:tabs>
        <w:ind w:firstLine="567"/>
        <w:jc w:val="both"/>
        <w:rPr>
          <w:rFonts w:ascii="Times New Roman" w:hAnsi="Times New Roman" w:cs="Times New Roman"/>
          <w:sz w:val="24"/>
          <w:szCs w:val="24"/>
          <w:lang w:val="kk-KZ"/>
        </w:rPr>
      </w:pPr>
      <w:r w:rsidRPr="0028052E">
        <w:rPr>
          <w:rFonts w:ascii="Times New Roman" w:hAnsi="Times New Roman" w:cs="Times New Roman"/>
          <w:sz w:val="24"/>
          <w:szCs w:val="24"/>
          <w:lang w:val="kk-KZ"/>
        </w:rPr>
        <w:t xml:space="preserve">1.2 </w:t>
      </w:r>
      <w:r w:rsidR="0028052E">
        <w:rPr>
          <w:rFonts w:ascii="Times New Roman" w:hAnsi="Times New Roman" w:cs="Times New Roman"/>
          <w:sz w:val="24"/>
          <w:szCs w:val="24"/>
          <w:lang w:val="kk-KZ"/>
        </w:rPr>
        <w:t>«Болашақ Эргономикасы» байқауының мақсаттары мен міндеттері</w:t>
      </w:r>
      <w:r w:rsidR="005849C0" w:rsidRPr="0028052E">
        <w:rPr>
          <w:rFonts w:ascii="Times New Roman" w:hAnsi="Times New Roman" w:cs="Times New Roman"/>
          <w:sz w:val="24"/>
          <w:szCs w:val="24"/>
          <w:lang w:val="kk-KZ"/>
        </w:rPr>
        <w:t>:</w:t>
      </w:r>
    </w:p>
    <w:p w:rsidR="005849C0" w:rsidRPr="006026AD" w:rsidRDefault="0028052E" w:rsidP="00565DEA">
      <w:pPr>
        <w:pStyle w:val="a3"/>
        <w:numPr>
          <w:ilvl w:val="0"/>
          <w:numId w:val="2"/>
        </w:numPr>
        <w:tabs>
          <w:tab w:val="left" w:pos="851"/>
          <w:tab w:val="left" w:pos="993"/>
        </w:tabs>
        <w:ind w:left="0" w:firstLine="567"/>
        <w:jc w:val="both"/>
        <w:rPr>
          <w:rFonts w:ascii="Times New Roman" w:hAnsi="Times New Roman" w:cs="Times New Roman"/>
          <w:sz w:val="24"/>
          <w:szCs w:val="24"/>
        </w:rPr>
      </w:pPr>
      <w:r>
        <w:rPr>
          <w:rFonts w:ascii="Times New Roman" w:hAnsi="Times New Roman" w:cs="Times New Roman"/>
          <w:sz w:val="24"/>
          <w:szCs w:val="24"/>
          <w:lang w:val="kk-KZ"/>
        </w:rPr>
        <w:t>энергияны үнемдеу идеяларын өмірлік норма ретінде насихаттау</w:t>
      </w:r>
      <w:r w:rsidR="005849C0" w:rsidRPr="006026AD">
        <w:rPr>
          <w:rFonts w:ascii="Times New Roman" w:hAnsi="Times New Roman" w:cs="Times New Roman"/>
          <w:sz w:val="24"/>
          <w:szCs w:val="24"/>
        </w:rPr>
        <w:t>;</w:t>
      </w:r>
    </w:p>
    <w:p w:rsidR="005849C0" w:rsidRPr="006026AD" w:rsidRDefault="0028052E" w:rsidP="00565DEA">
      <w:pPr>
        <w:pStyle w:val="a3"/>
        <w:widowControl/>
        <w:numPr>
          <w:ilvl w:val="0"/>
          <w:numId w:val="2"/>
        </w:numPr>
        <w:tabs>
          <w:tab w:val="left" w:pos="851"/>
          <w:tab w:val="left" w:pos="993"/>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kk-KZ"/>
        </w:rPr>
        <w:t>жастардың ішінен ең белсенділерін энергияны үнемдеу және экологияны сақтау саласындағы жұмыс пен шығармашылық үрдісіне тарту. Энергияны үнемдеудің жаңа идеяларын іздеу және ойлап табу</w:t>
      </w:r>
      <w:r w:rsidR="005849C0" w:rsidRPr="006026AD">
        <w:rPr>
          <w:rFonts w:ascii="Times New Roman" w:hAnsi="Times New Roman" w:cs="Times New Roman"/>
          <w:sz w:val="24"/>
          <w:szCs w:val="24"/>
        </w:rPr>
        <w:t>;</w:t>
      </w:r>
    </w:p>
    <w:p w:rsidR="005849C0" w:rsidRPr="006026AD" w:rsidRDefault="0028052E" w:rsidP="00565DEA">
      <w:pPr>
        <w:pStyle w:val="a3"/>
        <w:widowControl/>
        <w:numPr>
          <w:ilvl w:val="0"/>
          <w:numId w:val="2"/>
        </w:numPr>
        <w:tabs>
          <w:tab w:val="left" w:pos="851"/>
          <w:tab w:val="left" w:pos="993"/>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kk-KZ"/>
        </w:rPr>
        <w:t>энергияны үнемдеу және экология мәселелерімен айналысатын Конкурс қатысушыларын ынталандыру</w:t>
      </w:r>
      <w:r w:rsidR="005849C0" w:rsidRPr="006026AD">
        <w:rPr>
          <w:rFonts w:ascii="Times New Roman" w:hAnsi="Times New Roman" w:cs="Times New Roman"/>
          <w:sz w:val="24"/>
          <w:szCs w:val="24"/>
        </w:rPr>
        <w:t>;</w:t>
      </w:r>
    </w:p>
    <w:p w:rsidR="005849C0" w:rsidRPr="006026AD" w:rsidRDefault="0028052E" w:rsidP="00565DEA">
      <w:pPr>
        <w:pStyle w:val="a3"/>
        <w:widowControl/>
        <w:numPr>
          <w:ilvl w:val="0"/>
          <w:numId w:val="2"/>
        </w:numPr>
        <w:tabs>
          <w:tab w:val="left" w:pos="851"/>
          <w:tab w:val="left" w:pos="993"/>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kk-KZ"/>
        </w:rPr>
        <w:t>энергияны үнемдеу бойынша жаңа идеяларды іздеу және оларды енгізу</w:t>
      </w:r>
      <w:r w:rsidR="005849C0" w:rsidRPr="006026AD">
        <w:rPr>
          <w:rFonts w:ascii="Times New Roman" w:hAnsi="Times New Roman" w:cs="Times New Roman"/>
          <w:sz w:val="24"/>
          <w:szCs w:val="24"/>
        </w:rPr>
        <w:t>.</w:t>
      </w:r>
    </w:p>
    <w:p w:rsidR="005849C0" w:rsidRPr="006026AD" w:rsidRDefault="00DF182C" w:rsidP="00565DEA">
      <w:pPr>
        <w:tabs>
          <w:tab w:val="left" w:pos="851"/>
        </w:tabs>
        <w:ind w:firstLine="567"/>
        <w:jc w:val="both"/>
        <w:rPr>
          <w:rFonts w:ascii="Times New Roman" w:hAnsi="Times New Roman" w:cs="Times New Roman"/>
          <w:sz w:val="24"/>
          <w:szCs w:val="24"/>
        </w:rPr>
      </w:pPr>
      <w:r w:rsidRPr="006026AD">
        <w:rPr>
          <w:rFonts w:ascii="Times New Roman" w:hAnsi="Times New Roman" w:cs="Times New Roman"/>
          <w:sz w:val="24"/>
          <w:szCs w:val="24"/>
        </w:rPr>
        <w:t xml:space="preserve">1.3 </w:t>
      </w:r>
      <w:r w:rsidR="0028052E">
        <w:rPr>
          <w:rFonts w:ascii="Times New Roman" w:hAnsi="Times New Roman" w:cs="Times New Roman"/>
          <w:sz w:val="24"/>
          <w:szCs w:val="24"/>
          <w:lang w:val="kk-KZ"/>
        </w:rPr>
        <w:t xml:space="preserve">Конкурсты ұйымдастырушы - </w:t>
      </w:r>
      <w:r w:rsidR="0028052E" w:rsidRPr="006026AD">
        <w:rPr>
          <w:rFonts w:ascii="Times New Roman" w:hAnsi="Times New Roman" w:cs="Times New Roman"/>
          <w:sz w:val="24"/>
          <w:szCs w:val="24"/>
        </w:rPr>
        <w:t>«</w:t>
      </w:r>
      <w:proofErr w:type="spellStart"/>
      <w:r w:rsidR="0028052E" w:rsidRPr="006026AD">
        <w:rPr>
          <w:rFonts w:ascii="Times New Roman" w:hAnsi="Times New Roman" w:cs="Times New Roman"/>
          <w:sz w:val="24"/>
          <w:szCs w:val="24"/>
        </w:rPr>
        <w:t>ProEco</w:t>
      </w:r>
      <w:proofErr w:type="spellEnd"/>
      <w:r w:rsidR="0028052E" w:rsidRPr="006026AD">
        <w:rPr>
          <w:rFonts w:ascii="Times New Roman" w:hAnsi="Times New Roman" w:cs="Times New Roman"/>
          <w:sz w:val="24"/>
          <w:szCs w:val="24"/>
        </w:rPr>
        <w:t>»</w:t>
      </w:r>
      <w:r w:rsidR="0028052E">
        <w:rPr>
          <w:rFonts w:ascii="Times New Roman" w:hAnsi="Times New Roman" w:cs="Times New Roman"/>
          <w:sz w:val="24"/>
          <w:szCs w:val="24"/>
          <w:lang w:val="kk-KZ"/>
        </w:rPr>
        <w:t xml:space="preserve"> компаниясы болып табылады. </w:t>
      </w:r>
    </w:p>
    <w:p w:rsidR="005849C0" w:rsidRPr="004D0C88" w:rsidRDefault="004D0C88" w:rsidP="004D0C88">
      <w:pPr>
        <w:tabs>
          <w:tab w:val="left" w:pos="851"/>
        </w:tabs>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Байқау </w:t>
      </w:r>
      <w:r w:rsidRPr="006026AD">
        <w:rPr>
          <w:rFonts w:ascii="Times New Roman" w:hAnsi="Times New Roman" w:cs="Times New Roman"/>
          <w:sz w:val="24"/>
          <w:szCs w:val="24"/>
        </w:rPr>
        <w:t>«</w:t>
      </w:r>
      <w:proofErr w:type="spellStart"/>
      <w:r w:rsidRPr="006026AD">
        <w:rPr>
          <w:rFonts w:ascii="Times New Roman" w:hAnsi="Times New Roman" w:cs="Times New Roman"/>
          <w:sz w:val="24"/>
          <w:szCs w:val="24"/>
        </w:rPr>
        <w:t>КазПромАвтоматика</w:t>
      </w:r>
      <w:proofErr w:type="spellEnd"/>
      <w:r w:rsidRPr="006026AD">
        <w:rPr>
          <w:rFonts w:ascii="Times New Roman" w:hAnsi="Times New Roman" w:cs="Times New Roman"/>
          <w:sz w:val="24"/>
          <w:szCs w:val="24"/>
        </w:rPr>
        <w:t>»</w:t>
      </w:r>
      <w:r>
        <w:rPr>
          <w:rFonts w:ascii="Times New Roman" w:hAnsi="Times New Roman" w:cs="Times New Roman"/>
          <w:sz w:val="24"/>
          <w:szCs w:val="24"/>
          <w:lang w:val="kk-KZ"/>
        </w:rPr>
        <w:t xml:space="preserve"> компаниясымен бірге «Эргономика» компаниясының, Қарағанды мемлекеттік техникалық университеті (бұдан әрі – ҚарМТУ), БҰҰДБ, Қарағанды облыстық әкімдігінің, </w:t>
      </w:r>
      <w:r w:rsidRPr="00996E23">
        <w:rPr>
          <w:rFonts w:ascii="Times New Roman" w:hAnsi="Times New Roman" w:cs="Times New Roman"/>
          <w:sz w:val="24"/>
          <w:szCs w:val="24"/>
        </w:rPr>
        <w:t>«</w:t>
      </w:r>
      <w:r w:rsidRPr="00996E23">
        <w:rPr>
          <w:rFonts w:ascii="Times New Roman" w:hAnsi="Times New Roman" w:cs="Times New Roman"/>
          <w:sz w:val="24"/>
          <w:szCs w:val="24"/>
          <w:lang w:val="en-US"/>
        </w:rPr>
        <w:t>Philips</w:t>
      </w:r>
      <w:r w:rsidRPr="00996E23">
        <w:rPr>
          <w:rFonts w:ascii="Times New Roman" w:hAnsi="Times New Roman" w:cs="Times New Roman"/>
          <w:sz w:val="24"/>
          <w:szCs w:val="24"/>
        </w:rPr>
        <w:t>» (Голландия)</w:t>
      </w:r>
      <w:r>
        <w:rPr>
          <w:rFonts w:ascii="Times New Roman" w:hAnsi="Times New Roman" w:cs="Times New Roman"/>
          <w:sz w:val="24"/>
          <w:szCs w:val="24"/>
        </w:rPr>
        <w:t xml:space="preserve"> </w:t>
      </w:r>
      <w:r>
        <w:rPr>
          <w:rFonts w:ascii="Times New Roman" w:hAnsi="Times New Roman" w:cs="Times New Roman"/>
          <w:sz w:val="24"/>
          <w:szCs w:val="24"/>
          <w:lang w:val="kk-KZ"/>
        </w:rPr>
        <w:t>және</w:t>
      </w:r>
      <w:r>
        <w:rPr>
          <w:rFonts w:ascii="Times New Roman" w:hAnsi="Times New Roman" w:cs="Times New Roman"/>
          <w:sz w:val="24"/>
          <w:szCs w:val="24"/>
        </w:rPr>
        <w:t xml:space="preserve"> </w:t>
      </w:r>
      <w:r>
        <w:rPr>
          <w:rFonts w:ascii="Times New Roman" w:hAnsi="Times New Roman" w:cs="Times New Roman"/>
          <w:sz w:val="24"/>
          <w:szCs w:val="24"/>
          <w:lang w:val="en-US"/>
        </w:rPr>
        <w:t>G</w:t>
      </w:r>
      <w:r w:rsidRPr="00996E23">
        <w:rPr>
          <w:rFonts w:ascii="Times New Roman" w:hAnsi="Times New Roman" w:cs="Times New Roman"/>
          <w:sz w:val="24"/>
          <w:szCs w:val="24"/>
        </w:rPr>
        <w:t>-</w:t>
      </w:r>
      <w:r>
        <w:rPr>
          <w:rFonts w:ascii="Times New Roman" w:hAnsi="Times New Roman" w:cs="Times New Roman"/>
          <w:sz w:val="24"/>
          <w:szCs w:val="24"/>
          <w:lang w:val="en-US"/>
        </w:rPr>
        <w:t>Global</w:t>
      </w:r>
      <w:r>
        <w:rPr>
          <w:rFonts w:ascii="Times New Roman" w:hAnsi="Times New Roman" w:cs="Times New Roman"/>
          <w:sz w:val="24"/>
          <w:szCs w:val="24"/>
          <w:lang w:val="kk-KZ"/>
        </w:rPr>
        <w:t xml:space="preserve"> компанияларының қолдауымен өткізіледі.</w:t>
      </w:r>
    </w:p>
    <w:p w:rsidR="00DF182C" w:rsidRPr="006026AD" w:rsidRDefault="00DF182C" w:rsidP="00565DEA">
      <w:pPr>
        <w:tabs>
          <w:tab w:val="left" w:pos="851"/>
        </w:tabs>
        <w:ind w:firstLine="567"/>
        <w:jc w:val="both"/>
        <w:rPr>
          <w:rFonts w:ascii="Times New Roman" w:hAnsi="Times New Roman" w:cs="Times New Roman"/>
          <w:sz w:val="24"/>
          <w:szCs w:val="24"/>
        </w:rPr>
      </w:pPr>
      <w:r w:rsidRPr="00311B6B">
        <w:rPr>
          <w:rFonts w:ascii="Times New Roman" w:hAnsi="Times New Roman" w:cs="Times New Roman"/>
          <w:sz w:val="24"/>
          <w:szCs w:val="24"/>
          <w:lang w:val="kk-KZ"/>
        </w:rPr>
        <w:t xml:space="preserve">1.4 </w:t>
      </w:r>
      <w:r w:rsidR="00311B6B">
        <w:rPr>
          <w:rFonts w:ascii="Times New Roman" w:hAnsi="Times New Roman" w:cs="Times New Roman"/>
          <w:sz w:val="24"/>
          <w:szCs w:val="24"/>
          <w:lang w:val="kk-KZ"/>
        </w:rPr>
        <w:t xml:space="preserve">Бұл Ереже Байқауға қатысушыларға, байқауға үсынылатын жобаларға және оларды ұсынуға қойылатын талаптарды, Байқауды өткізу мерзімін белгілейді. Ереже Байқау іс-шараларының аяқталуына дейін қолданылады. </w:t>
      </w:r>
    </w:p>
    <w:p w:rsidR="00DF182C" w:rsidRPr="006026AD" w:rsidRDefault="00DF182C" w:rsidP="00565DEA">
      <w:pPr>
        <w:tabs>
          <w:tab w:val="left" w:pos="851"/>
        </w:tabs>
        <w:ind w:firstLine="567"/>
        <w:jc w:val="both"/>
        <w:rPr>
          <w:rFonts w:ascii="Times New Roman" w:hAnsi="Times New Roman" w:cs="Times New Roman"/>
          <w:sz w:val="24"/>
          <w:szCs w:val="24"/>
        </w:rPr>
      </w:pPr>
      <w:r w:rsidRPr="006026AD">
        <w:rPr>
          <w:rFonts w:ascii="Times New Roman" w:hAnsi="Times New Roman" w:cs="Times New Roman"/>
          <w:sz w:val="24"/>
          <w:szCs w:val="24"/>
        </w:rPr>
        <w:t xml:space="preserve">1.5 </w:t>
      </w:r>
      <w:proofErr w:type="gramStart"/>
      <w:r w:rsidR="00311B6B">
        <w:rPr>
          <w:rFonts w:ascii="Times New Roman" w:hAnsi="Times New Roman" w:cs="Times New Roman"/>
          <w:sz w:val="24"/>
          <w:szCs w:val="24"/>
          <w:lang w:val="kk-KZ"/>
        </w:rPr>
        <w:t>Толы</w:t>
      </w:r>
      <w:proofErr w:type="gramEnd"/>
      <w:r w:rsidR="00311B6B">
        <w:rPr>
          <w:rFonts w:ascii="Times New Roman" w:hAnsi="Times New Roman" w:cs="Times New Roman"/>
          <w:sz w:val="24"/>
          <w:szCs w:val="24"/>
          <w:lang w:val="kk-KZ"/>
        </w:rPr>
        <w:t xml:space="preserve">қ ақпарат Ұйымдастырушының ресми сайтында </w:t>
      </w:r>
      <w:proofErr w:type="spellStart"/>
      <w:r w:rsidR="00311B6B" w:rsidRPr="006026AD">
        <w:rPr>
          <w:rFonts w:ascii="Times New Roman" w:hAnsi="Times New Roman" w:cs="Times New Roman"/>
          <w:sz w:val="24"/>
          <w:szCs w:val="24"/>
        </w:rPr>
        <w:t>www</w:t>
      </w:r>
      <w:proofErr w:type="spellEnd"/>
      <w:r w:rsidR="00311B6B" w:rsidRPr="006026AD">
        <w:rPr>
          <w:rFonts w:ascii="Times New Roman" w:hAnsi="Times New Roman" w:cs="Times New Roman"/>
          <w:sz w:val="24"/>
          <w:szCs w:val="24"/>
        </w:rPr>
        <w:t>.</w:t>
      </w:r>
      <w:proofErr w:type="spellStart"/>
      <w:r w:rsidR="00311B6B" w:rsidRPr="006026AD">
        <w:rPr>
          <w:rFonts w:ascii="Times New Roman" w:hAnsi="Times New Roman" w:cs="Times New Roman"/>
          <w:sz w:val="24"/>
          <w:szCs w:val="24"/>
          <w:lang w:val="en-US"/>
        </w:rPr>
        <w:t>proeco</w:t>
      </w:r>
      <w:proofErr w:type="spellEnd"/>
      <w:r w:rsidR="00311B6B" w:rsidRPr="006026AD">
        <w:rPr>
          <w:rFonts w:ascii="Times New Roman" w:hAnsi="Times New Roman" w:cs="Times New Roman"/>
          <w:sz w:val="24"/>
          <w:szCs w:val="24"/>
        </w:rPr>
        <w:t>.</w:t>
      </w:r>
      <w:r w:rsidR="00311B6B" w:rsidRPr="006026AD">
        <w:rPr>
          <w:rFonts w:ascii="Times New Roman" w:hAnsi="Times New Roman" w:cs="Times New Roman"/>
          <w:sz w:val="24"/>
          <w:szCs w:val="24"/>
          <w:lang w:val="en-US"/>
        </w:rPr>
        <w:t>center</w:t>
      </w:r>
      <w:r w:rsidR="00311B6B" w:rsidRPr="006026AD">
        <w:rPr>
          <w:rFonts w:ascii="Times New Roman" w:hAnsi="Times New Roman" w:cs="Times New Roman"/>
          <w:sz w:val="24"/>
          <w:szCs w:val="24"/>
        </w:rPr>
        <w:t xml:space="preserve"> </w:t>
      </w:r>
      <w:r w:rsidR="00311B6B">
        <w:rPr>
          <w:rFonts w:ascii="Times New Roman" w:hAnsi="Times New Roman" w:cs="Times New Roman"/>
          <w:sz w:val="24"/>
          <w:szCs w:val="24"/>
          <w:lang w:val="kk-KZ"/>
        </w:rPr>
        <w:t xml:space="preserve">жарияланады. </w:t>
      </w:r>
    </w:p>
    <w:p w:rsidR="00DF182C" w:rsidRPr="006026AD" w:rsidRDefault="00DF182C" w:rsidP="00565DEA">
      <w:pPr>
        <w:tabs>
          <w:tab w:val="left" w:pos="851"/>
        </w:tabs>
        <w:ind w:firstLine="567"/>
        <w:jc w:val="both"/>
        <w:rPr>
          <w:rFonts w:ascii="Times New Roman" w:hAnsi="Times New Roman" w:cs="Times New Roman"/>
          <w:sz w:val="24"/>
          <w:szCs w:val="24"/>
        </w:rPr>
      </w:pPr>
      <w:r w:rsidRPr="006026AD">
        <w:rPr>
          <w:rFonts w:ascii="Times New Roman" w:hAnsi="Times New Roman" w:cs="Times New Roman"/>
          <w:sz w:val="24"/>
          <w:szCs w:val="24"/>
        </w:rPr>
        <w:t xml:space="preserve">1.6 </w:t>
      </w:r>
      <w:r w:rsidR="00311B6B">
        <w:rPr>
          <w:rFonts w:ascii="Times New Roman" w:hAnsi="Times New Roman" w:cs="Times New Roman"/>
          <w:sz w:val="24"/>
          <w:szCs w:val="24"/>
          <w:lang w:val="kk-KZ"/>
        </w:rPr>
        <w:t xml:space="preserve">Байқау 2016 жылғы </w:t>
      </w:r>
      <w:proofErr w:type="gramStart"/>
      <w:r w:rsidR="00311B6B">
        <w:rPr>
          <w:rFonts w:ascii="Times New Roman" w:hAnsi="Times New Roman" w:cs="Times New Roman"/>
          <w:sz w:val="24"/>
          <w:szCs w:val="24"/>
          <w:lang w:val="kk-KZ"/>
        </w:rPr>
        <w:t>26</w:t>
      </w:r>
      <w:proofErr w:type="gramEnd"/>
      <w:r w:rsidR="00311B6B">
        <w:rPr>
          <w:rFonts w:ascii="Times New Roman" w:hAnsi="Times New Roman" w:cs="Times New Roman"/>
          <w:sz w:val="24"/>
          <w:szCs w:val="24"/>
          <w:lang w:val="kk-KZ"/>
        </w:rPr>
        <w:t xml:space="preserve"> ақпан мен 25 қараша аралығында өткізіледі. </w:t>
      </w:r>
    </w:p>
    <w:p w:rsidR="00DF182C" w:rsidRPr="006026AD" w:rsidRDefault="00DF182C" w:rsidP="00565DEA">
      <w:pPr>
        <w:widowControl/>
        <w:tabs>
          <w:tab w:val="left" w:pos="851"/>
        </w:tabs>
        <w:autoSpaceDE/>
        <w:autoSpaceDN/>
        <w:adjustRightInd/>
        <w:ind w:firstLine="567"/>
        <w:jc w:val="both"/>
        <w:rPr>
          <w:rFonts w:ascii="Times New Roman" w:hAnsi="Times New Roman" w:cs="Times New Roman"/>
          <w:sz w:val="24"/>
          <w:szCs w:val="24"/>
        </w:rPr>
      </w:pPr>
    </w:p>
    <w:p w:rsidR="0080271A" w:rsidRPr="006026AD" w:rsidRDefault="0080271A" w:rsidP="00565DEA">
      <w:pPr>
        <w:pStyle w:val="a3"/>
        <w:tabs>
          <w:tab w:val="left" w:pos="851"/>
        </w:tabs>
        <w:ind w:left="0" w:firstLine="567"/>
        <w:jc w:val="both"/>
        <w:rPr>
          <w:rFonts w:ascii="Times New Roman" w:hAnsi="Times New Roman" w:cs="Times New Roman"/>
          <w:sz w:val="24"/>
          <w:szCs w:val="24"/>
        </w:rPr>
      </w:pPr>
    </w:p>
    <w:p w:rsidR="0080271A" w:rsidRPr="006026AD" w:rsidRDefault="0080271A" w:rsidP="00565DEA">
      <w:pPr>
        <w:pStyle w:val="a3"/>
        <w:tabs>
          <w:tab w:val="left" w:pos="851"/>
        </w:tabs>
        <w:ind w:left="0" w:firstLine="567"/>
        <w:jc w:val="center"/>
        <w:rPr>
          <w:rFonts w:ascii="Times New Roman" w:hAnsi="Times New Roman" w:cs="Times New Roman"/>
          <w:sz w:val="24"/>
          <w:szCs w:val="24"/>
        </w:rPr>
      </w:pPr>
      <w:r w:rsidRPr="006026AD">
        <w:rPr>
          <w:rFonts w:ascii="Times New Roman" w:hAnsi="Times New Roman" w:cs="Times New Roman"/>
          <w:sz w:val="24"/>
          <w:szCs w:val="24"/>
        </w:rPr>
        <w:t xml:space="preserve">2. </w:t>
      </w:r>
      <w:r w:rsidR="00311B6B">
        <w:rPr>
          <w:rFonts w:ascii="Times New Roman" w:hAnsi="Times New Roman" w:cs="Times New Roman"/>
          <w:sz w:val="24"/>
          <w:szCs w:val="24"/>
          <w:lang w:val="kk-KZ"/>
        </w:rPr>
        <w:t>Байқауға қатысу шарттары</w:t>
      </w:r>
    </w:p>
    <w:p w:rsidR="0080271A" w:rsidRPr="006026AD" w:rsidRDefault="0080271A" w:rsidP="00565DEA">
      <w:pPr>
        <w:pStyle w:val="a3"/>
        <w:tabs>
          <w:tab w:val="left" w:pos="851"/>
        </w:tabs>
        <w:ind w:left="0" w:firstLine="567"/>
        <w:jc w:val="both"/>
        <w:rPr>
          <w:rFonts w:ascii="Times New Roman" w:hAnsi="Times New Roman" w:cs="Times New Roman"/>
          <w:sz w:val="24"/>
          <w:szCs w:val="24"/>
        </w:rPr>
      </w:pPr>
    </w:p>
    <w:p w:rsidR="0080271A" w:rsidRPr="006026AD" w:rsidRDefault="003532B4" w:rsidP="00565DEA">
      <w:pPr>
        <w:pStyle w:val="a3"/>
        <w:tabs>
          <w:tab w:val="left" w:pos="851"/>
        </w:tabs>
        <w:ind w:left="0" w:firstLine="567"/>
        <w:jc w:val="both"/>
        <w:rPr>
          <w:rFonts w:ascii="Times New Roman" w:hAnsi="Times New Roman" w:cs="Times New Roman"/>
          <w:sz w:val="24"/>
          <w:szCs w:val="24"/>
        </w:rPr>
      </w:pPr>
      <w:r w:rsidRPr="006026AD">
        <w:rPr>
          <w:rFonts w:ascii="Times New Roman" w:hAnsi="Times New Roman" w:cs="Times New Roman"/>
          <w:sz w:val="24"/>
          <w:szCs w:val="24"/>
        </w:rPr>
        <w:t>2.1</w:t>
      </w:r>
      <w:r w:rsidR="00CE7521" w:rsidRPr="006026AD">
        <w:rPr>
          <w:rFonts w:ascii="Times New Roman" w:hAnsi="Times New Roman" w:cs="Times New Roman"/>
          <w:sz w:val="24"/>
          <w:szCs w:val="24"/>
        </w:rPr>
        <w:t xml:space="preserve">  </w:t>
      </w:r>
      <w:r w:rsidR="00311B6B">
        <w:rPr>
          <w:rFonts w:ascii="Times New Roman" w:hAnsi="Times New Roman" w:cs="Times New Roman"/>
          <w:sz w:val="24"/>
          <w:szCs w:val="24"/>
          <w:lang w:val="kk-KZ"/>
        </w:rPr>
        <w:t>Байқау барлық қатысушылар үшін (соның ішінде шетелді</w:t>
      </w:r>
      <w:proofErr w:type="gramStart"/>
      <w:r w:rsidR="00311B6B">
        <w:rPr>
          <w:rFonts w:ascii="Times New Roman" w:hAnsi="Times New Roman" w:cs="Times New Roman"/>
          <w:sz w:val="24"/>
          <w:szCs w:val="24"/>
          <w:lang w:val="kk-KZ"/>
        </w:rPr>
        <w:t>к</w:t>
      </w:r>
      <w:proofErr w:type="gramEnd"/>
      <w:r w:rsidR="00311B6B">
        <w:rPr>
          <w:rFonts w:ascii="Times New Roman" w:hAnsi="Times New Roman" w:cs="Times New Roman"/>
          <w:sz w:val="24"/>
          <w:szCs w:val="24"/>
          <w:lang w:val="kk-KZ"/>
        </w:rPr>
        <w:t xml:space="preserve"> те) ашық болып табылады. </w:t>
      </w:r>
    </w:p>
    <w:p w:rsidR="008F247D" w:rsidRPr="00311B6B" w:rsidRDefault="003532B4" w:rsidP="00565DEA">
      <w:pPr>
        <w:tabs>
          <w:tab w:val="left" w:pos="851"/>
        </w:tabs>
        <w:ind w:firstLine="567"/>
        <w:jc w:val="both"/>
        <w:rPr>
          <w:rFonts w:ascii="Times New Roman" w:hAnsi="Times New Roman" w:cs="Times New Roman"/>
          <w:sz w:val="24"/>
          <w:szCs w:val="24"/>
          <w:lang w:val="kk-KZ"/>
        </w:rPr>
      </w:pPr>
      <w:r w:rsidRPr="006026AD">
        <w:rPr>
          <w:rFonts w:ascii="Times New Roman" w:hAnsi="Times New Roman" w:cs="Times New Roman"/>
          <w:sz w:val="24"/>
          <w:szCs w:val="24"/>
        </w:rPr>
        <w:t>2</w:t>
      </w:r>
      <w:r w:rsidR="008F247D" w:rsidRPr="006026AD">
        <w:rPr>
          <w:rFonts w:ascii="Times New Roman" w:hAnsi="Times New Roman" w:cs="Times New Roman"/>
          <w:sz w:val="24"/>
          <w:szCs w:val="24"/>
        </w:rPr>
        <w:t>.</w:t>
      </w:r>
      <w:r w:rsidRPr="006026AD">
        <w:rPr>
          <w:rFonts w:ascii="Times New Roman" w:hAnsi="Times New Roman" w:cs="Times New Roman"/>
          <w:sz w:val="24"/>
          <w:szCs w:val="24"/>
        </w:rPr>
        <w:t>3</w:t>
      </w:r>
      <w:r w:rsidR="008F247D" w:rsidRPr="006026AD">
        <w:rPr>
          <w:rFonts w:ascii="Times New Roman" w:hAnsi="Times New Roman" w:cs="Times New Roman"/>
          <w:sz w:val="24"/>
          <w:szCs w:val="24"/>
        </w:rPr>
        <w:t xml:space="preserve"> </w:t>
      </w:r>
      <w:r w:rsidRPr="006026AD">
        <w:rPr>
          <w:rFonts w:ascii="Times New Roman" w:hAnsi="Times New Roman" w:cs="Times New Roman"/>
          <w:sz w:val="24"/>
          <w:szCs w:val="24"/>
        </w:rPr>
        <w:t xml:space="preserve">  </w:t>
      </w:r>
      <w:r w:rsidR="00311B6B">
        <w:rPr>
          <w:rFonts w:ascii="Times New Roman" w:hAnsi="Times New Roman" w:cs="Times New Roman"/>
          <w:sz w:val="24"/>
          <w:szCs w:val="24"/>
          <w:lang w:val="kk-KZ"/>
        </w:rPr>
        <w:t>Жоба Байқ</w:t>
      </w:r>
      <w:proofErr w:type="gramStart"/>
      <w:r w:rsidR="00311B6B">
        <w:rPr>
          <w:rFonts w:ascii="Times New Roman" w:hAnsi="Times New Roman" w:cs="Times New Roman"/>
          <w:sz w:val="24"/>
          <w:szCs w:val="24"/>
          <w:lang w:val="kk-KZ"/>
        </w:rPr>
        <w:t>ау</w:t>
      </w:r>
      <w:proofErr w:type="gramEnd"/>
      <w:r w:rsidR="00311B6B">
        <w:rPr>
          <w:rFonts w:ascii="Times New Roman" w:hAnsi="Times New Roman" w:cs="Times New Roman"/>
          <w:sz w:val="24"/>
          <w:szCs w:val="24"/>
          <w:lang w:val="kk-KZ"/>
        </w:rPr>
        <w:t xml:space="preserve"> бағытына сай болуы қажет.</w:t>
      </w:r>
    </w:p>
    <w:p w:rsidR="008F247D" w:rsidRPr="006026AD" w:rsidRDefault="003532B4" w:rsidP="00565DEA">
      <w:pPr>
        <w:tabs>
          <w:tab w:val="left" w:pos="851"/>
        </w:tabs>
        <w:ind w:firstLine="567"/>
        <w:jc w:val="both"/>
        <w:rPr>
          <w:rFonts w:ascii="Times New Roman" w:hAnsi="Times New Roman" w:cs="Times New Roman"/>
          <w:sz w:val="24"/>
          <w:szCs w:val="24"/>
        </w:rPr>
      </w:pPr>
      <w:r w:rsidRPr="0026491A">
        <w:rPr>
          <w:rFonts w:ascii="Times New Roman" w:hAnsi="Times New Roman" w:cs="Times New Roman"/>
          <w:sz w:val="24"/>
          <w:szCs w:val="24"/>
          <w:lang w:val="kk-KZ"/>
        </w:rPr>
        <w:t xml:space="preserve">2.4 </w:t>
      </w:r>
      <w:r w:rsidR="00311B6B">
        <w:rPr>
          <w:rFonts w:ascii="Times New Roman" w:hAnsi="Times New Roman" w:cs="Times New Roman"/>
          <w:sz w:val="24"/>
          <w:szCs w:val="24"/>
          <w:lang w:val="kk-KZ"/>
        </w:rPr>
        <w:t>Жоба және барлық құжаттар қазақ, орыс немесе ағылшын тілінде</w:t>
      </w:r>
      <w:r w:rsidR="0026491A">
        <w:rPr>
          <w:rFonts w:ascii="Times New Roman" w:hAnsi="Times New Roman" w:cs="Times New Roman"/>
          <w:sz w:val="24"/>
          <w:szCs w:val="24"/>
          <w:lang w:val="kk-KZ"/>
        </w:rPr>
        <w:t xml:space="preserve"> </w:t>
      </w:r>
      <w:r w:rsidR="00311B6B">
        <w:rPr>
          <w:rFonts w:ascii="Times New Roman" w:hAnsi="Times New Roman" w:cs="Times New Roman"/>
          <w:sz w:val="24"/>
          <w:szCs w:val="24"/>
          <w:lang w:val="kk-KZ"/>
        </w:rPr>
        <w:t>ұсынылуы</w:t>
      </w:r>
      <w:r w:rsidR="0026491A">
        <w:rPr>
          <w:rFonts w:ascii="Times New Roman" w:hAnsi="Times New Roman" w:cs="Times New Roman"/>
          <w:sz w:val="24"/>
          <w:szCs w:val="24"/>
          <w:lang w:val="kk-KZ"/>
        </w:rPr>
        <w:t xml:space="preserve"> </w:t>
      </w:r>
      <w:r w:rsidR="00311B6B">
        <w:rPr>
          <w:rFonts w:ascii="Times New Roman" w:hAnsi="Times New Roman" w:cs="Times New Roman"/>
          <w:sz w:val="24"/>
          <w:szCs w:val="24"/>
          <w:lang w:val="kk-KZ"/>
        </w:rPr>
        <w:t>мүмкін.</w:t>
      </w:r>
      <w:r w:rsidR="0026491A">
        <w:rPr>
          <w:rFonts w:ascii="Times New Roman" w:hAnsi="Times New Roman" w:cs="Times New Roman"/>
          <w:sz w:val="24"/>
          <w:szCs w:val="24"/>
          <w:lang w:val="kk-KZ"/>
        </w:rPr>
        <w:t xml:space="preserve"> </w:t>
      </w:r>
    </w:p>
    <w:p w:rsidR="008F247D" w:rsidRPr="006026AD" w:rsidRDefault="003532B4" w:rsidP="00565DEA">
      <w:pPr>
        <w:tabs>
          <w:tab w:val="left" w:pos="851"/>
        </w:tabs>
        <w:ind w:firstLine="567"/>
        <w:jc w:val="both"/>
        <w:rPr>
          <w:rFonts w:ascii="Times New Roman" w:hAnsi="Times New Roman" w:cs="Times New Roman"/>
          <w:sz w:val="24"/>
          <w:szCs w:val="24"/>
        </w:rPr>
      </w:pPr>
      <w:r w:rsidRPr="006026AD">
        <w:rPr>
          <w:rFonts w:ascii="Times New Roman" w:hAnsi="Times New Roman" w:cs="Times New Roman"/>
          <w:sz w:val="24"/>
          <w:szCs w:val="24"/>
        </w:rPr>
        <w:t>2.5</w:t>
      </w:r>
      <w:r w:rsidR="008F247D" w:rsidRPr="006026AD">
        <w:rPr>
          <w:rFonts w:ascii="Times New Roman" w:hAnsi="Times New Roman" w:cs="Times New Roman"/>
          <w:sz w:val="24"/>
          <w:szCs w:val="24"/>
        </w:rPr>
        <w:t xml:space="preserve"> </w:t>
      </w:r>
      <w:r w:rsidR="0026491A">
        <w:rPr>
          <w:rFonts w:ascii="Times New Roman" w:hAnsi="Times New Roman" w:cs="Times New Roman"/>
          <w:sz w:val="24"/>
          <w:szCs w:val="24"/>
          <w:lang w:val="kk-KZ"/>
        </w:rPr>
        <w:t xml:space="preserve">Жоба мазмұны барлық жағдайда техникалық міндетті шешуде автордың шығармашылық дербестігін көрсетуге тиісті. </w:t>
      </w:r>
    </w:p>
    <w:p w:rsidR="0080271A" w:rsidRPr="006026AD" w:rsidRDefault="003532B4" w:rsidP="00565DEA">
      <w:pPr>
        <w:pStyle w:val="a3"/>
        <w:tabs>
          <w:tab w:val="left" w:pos="851"/>
        </w:tabs>
        <w:ind w:left="0" w:firstLine="567"/>
        <w:jc w:val="both"/>
        <w:rPr>
          <w:rFonts w:ascii="Times New Roman" w:hAnsi="Times New Roman" w:cs="Times New Roman"/>
          <w:sz w:val="24"/>
          <w:szCs w:val="24"/>
        </w:rPr>
      </w:pPr>
      <w:r w:rsidRPr="006026AD">
        <w:rPr>
          <w:rFonts w:ascii="Times New Roman" w:hAnsi="Times New Roman" w:cs="Times New Roman"/>
          <w:sz w:val="24"/>
          <w:szCs w:val="24"/>
        </w:rPr>
        <w:t>2.6</w:t>
      </w:r>
      <w:r w:rsidR="0080271A" w:rsidRPr="006026AD">
        <w:rPr>
          <w:rFonts w:ascii="Times New Roman" w:hAnsi="Times New Roman" w:cs="Times New Roman"/>
          <w:sz w:val="24"/>
          <w:szCs w:val="24"/>
        </w:rPr>
        <w:t xml:space="preserve"> </w:t>
      </w:r>
      <w:r w:rsidR="00CF526E">
        <w:rPr>
          <w:rFonts w:ascii="Times New Roman" w:hAnsi="Times New Roman" w:cs="Times New Roman"/>
          <w:sz w:val="24"/>
          <w:szCs w:val="24"/>
          <w:lang w:val="kk-KZ"/>
        </w:rPr>
        <w:t>Байқауға жеке адам да, жоба жасаушы команда құрап та (3 адамнан кө</w:t>
      </w:r>
      <w:proofErr w:type="gramStart"/>
      <w:r w:rsidR="00CF526E">
        <w:rPr>
          <w:rFonts w:ascii="Times New Roman" w:hAnsi="Times New Roman" w:cs="Times New Roman"/>
          <w:sz w:val="24"/>
          <w:szCs w:val="24"/>
          <w:lang w:val="kk-KZ"/>
        </w:rPr>
        <w:t>п</w:t>
      </w:r>
      <w:proofErr w:type="gramEnd"/>
      <w:r w:rsidR="00CF526E">
        <w:rPr>
          <w:rFonts w:ascii="Times New Roman" w:hAnsi="Times New Roman" w:cs="Times New Roman"/>
          <w:sz w:val="24"/>
          <w:szCs w:val="24"/>
          <w:lang w:val="kk-KZ"/>
        </w:rPr>
        <w:t xml:space="preserve"> емес) қатысуға болады. </w:t>
      </w:r>
    </w:p>
    <w:p w:rsidR="0080271A" w:rsidRPr="00BF739A" w:rsidRDefault="003532B4" w:rsidP="00565DEA">
      <w:pPr>
        <w:widowControl/>
        <w:tabs>
          <w:tab w:val="left" w:pos="284"/>
          <w:tab w:val="left" w:pos="851"/>
        </w:tabs>
        <w:suppressAutoHyphens/>
        <w:autoSpaceDE/>
        <w:autoSpaceDN/>
        <w:adjustRightInd/>
        <w:ind w:firstLine="567"/>
        <w:jc w:val="both"/>
        <w:rPr>
          <w:rFonts w:ascii="Times New Roman" w:hAnsi="Times New Roman" w:cs="Times New Roman"/>
          <w:sz w:val="24"/>
          <w:szCs w:val="24"/>
          <w:lang w:val="kk-KZ"/>
        </w:rPr>
      </w:pPr>
      <w:r w:rsidRPr="006026AD">
        <w:rPr>
          <w:rFonts w:ascii="Times New Roman" w:hAnsi="Times New Roman" w:cs="Times New Roman"/>
          <w:sz w:val="24"/>
          <w:szCs w:val="24"/>
        </w:rPr>
        <w:t>2.7</w:t>
      </w:r>
      <w:r w:rsidR="0080271A" w:rsidRPr="006026AD">
        <w:rPr>
          <w:rFonts w:ascii="Times New Roman" w:hAnsi="Times New Roman" w:cs="Times New Roman"/>
          <w:sz w:val="24"/>
          <w:szCs w:val="24"/>
        </w:rPr>
        <w:t xml:space="preserve"> </w:t>
      </w:r>
      <w:r w:rsidR="00CF526E">
        <w:rPr>
          <w:rFonts w:ascii="Times New Roman" w:hAnsi="Times New Roman" w:cs="Times New Roman"/>
          <w:sz w:val="24"/>
          <w:szCs w:val="24"/>
          <w:lang w:val="kk-KZ"/>
        </w:rPr>
        <w:t>Байқауға қатысушы ретінде тіркелу үшін 1-қосымшаға</w:t>
      </w:r>
      <w:r w:rsidR="00AF51BA">
        <w:rPr>
          <w:rFonts w:ascii="Times New Roman" w:hAnsi="Times New Roman" w:cs="Times New Roman"/>
          <w:sz w:val="24"/>
          <w:szCs w:val="24"/>
          <w:lang w:val="kk-KZ"/>
        </w:rPr>
        <w:t xml:space="preserve"> </w:t>
      </w:r>
      <w:r w:rsidR="00CF526E">
        <w:rPr>
          <w:rFonts w:ascii="Times New Roman" w:hAnsi="Times New Roman" w:cs="Times New Roman"/>
          <w:sz w:val="24"/>
          <w:szCs w:val="24"/>
          <w:lang w:val="kk-KZ"/>
        </w:rPr>
        <w:t>сәйкес</w:t>
      </w:r>
      <w:r w:rsidR="00AF51BA">
        <w:rPr>
          <w:rFonts w:ascii="Times New Roman" w:hAnsi="Times New Roman" w:cs="Times New Roman"/>
          <w:sz w:val="24"/>
          <w:szCs w:val="24"/>
          <w:lang w:val="kk-KZ"/>
        </w:rPr>
        <w:t xml:space="preserve"> орнатылған түрдегі Өтінімді толтырып жолдау қажет. Өтінімге жеке куәлік </w:t>
      </w:r>
      <w:proofErr w:type="gramStart"/>
      <w:r w:rsidR="00AF51BA">
        <w:rPr>
          <w:rFonts w:ascii="Times New Roman" w:hAnsi="Times New Roman" w:cs="Times New Roman"/>
          <w:sz w:val="24"/>
          <w:szCs w:val="24"/>
          <w:lang w:val="kk-KZ"/>
        </w:rPr>
        <w:t>к</w:t>
      </w:r>
      <w:proofErr w:type="gramEnd"/>
      <w:r w:rsidR="00AF51BA">
        <w:rPr>
          <w:rFonts w:ascii="Times New Roman" w:hAnsi="Times New Roman" w:cs="Times New Roman"/>
          <w:sz w:val="24"/>
          <w:szCs w:val="24"/>
          <w:lang w:val="kk-KZ"/>
        </w:rPr>
        <w:t>өшірмесін және Жобаны қоса ұсыну қажет. Өтінімдерді қабылдау мерзімі</w:t>
      </w:r>
      <w:r w:rsidR="0080271A" w:rsidRPr="00BF739A">
        <w:rPr>
          <w:rFonts w:ascii="Times New Roman" w:hAnsi="Times New Roman" w:cs="Times New Roman"/>
          <w:sz w:val="24"/>
          <w:szCs w:val="24"/>
          <w:lang w:val="kk-KZ"/>
        </w:rPr>
        <w:t xml:space="preserve">– </w:t>
      </w:r>
      <w:r w:rsidR="00AF51BA">
        <w:rPr>
          <w:rFonts w:ascii="Times New Roman" w:hAnsi="Times New Roman" w:cs="Times New Roman"/>
          <w:sz w:val="24"/>
          <w:szCs w:val="24"/>
          <w:lang w:val="kk-KZ"/>
        </w:rPr>
        <w:t xml:space="preserve">2016 жылғы </w:t>
      </w:r>
      <w:r w:rsidR="00EE30F2" w:rsidRPr="00BF739A">
        <w:rPr>
          <w:rFonts w:ascii="Times New Roman" w:hAnsi="Times New Roman" w:cs="Times New Roman"/>
          <w:sz w:val="24"/>
          <w:szCs w:val="24"/>
          <w:lang w:val="kk-KZ"/>
        </w:rPr>
        <w:t>26</w:t>
      </w:r>
      <w:r w:rsidR="0080271A" w:rsidRPr="00BF739A">
        <w:rPr>
          <w:rFonts w:ascii="Times New Roman" w:hAnsi="Times New Roman" w:cs="Times New Roman"/>
          <w:sz w:val="24"/>
          <w:szCs w:val="24"/>
          <w:lang w:val="kk-KZ"/>
        </w:rPr>
        <w:t xml:space="preserve"> </w:t>
      </w:r>
      <w:r w:rsidR="00AF51BA">
        <w:rPr>
          <w:rFonts w:ascii="Times New Roman" w:hAnsi="Times New Roman" w:cs="Times New Roman"/>
          <w:sz w:val="24"/>
          <w:szCs w:val="24"/>
          <w:lang w:val="kk-KZ"/>
        </w:rPr>
        <w:t>ақпан мен</w:t>
      </w:r>
      <w:r w:rsidR="0080271A" w:rsidRPr="00BF739A">
        <w:rPr>
          <w:rFonts w:ascii="Times New Roman" w:hAnsi="Times New Roman" w:cs="Times New Roman"/>
          <w:sz w:val="24"/>
          <w:szCs w:val="24"/>
          <w:lang w:val="kk-KZ"/>
        </w:rPr>
        <w:t xml:space="preserve"> </w:t>
      </w:r>
      <w:r w:rsidR="002C699E" w:rsidRPr="00BF739A">
        <w:rPr>
          <w:rFonts w:ascii="Times New Roman" w:hAnsi="Times New Roman" w:cs="Times New Roman"/>
          <w:sz w:val="24"/>
          <w:szCs w:val="24"/>
          <w:lang w:val="kk-KZ"/>
        </w:rPr>
        <w:t>21</w:t>
      </w:r>
      <w:r w:rsidR="0080271A" w:rsidRPr="00BF739A">
        <w:rPr>
          <w:rFonts w:ascii="Times New Roman" w:hAnsi="Times New Roman" w:cs="Times New Roman"/>
          <w:sz w:val="24"/>
          <w:szCs w:val="24"/>
          <w:lang w:val="kk-KZ"/>
        </w:rPr>
        <w:t xml:space="preserve"> </w:t>
      </w:r>
      <w:r w:rsidR="00AF51BA">
        <w:rPr>
          <w:rFonts w:ascii="Times New Roman" w:hAnsi="Times New Roman" w:cs="Times New Roman"/>
          <w:sz w:val="24"/>
          <w:szCs w:val="24"/>
          <w:lang w:val="kk-KZ"/>
        </w:rPr>
        <w:t>қазан аралығы</w:t>
      </w:r>
      <w:r w:rsidR="0080271A" w:rsidRPr="00BF739A">
        <w:rPr>
          <w:rFonts w:ascii="Times New Roman" w:hAnsi="Times New Roman" w:cs="Times New Roman"/>
          <w:sz w:val="24"/>
          <w:szCs w:val="24"/>
          <w:lang w:val="kk-KZ"/>
        </w:rPr>
        <w:t xml:space="preserve">. </w:t>
      </w:r>
      <w:r w:rsidR="00BF739A">
        <w:rPr>
          <w:rFonts w:ascii="Times New Roman" w:hAnsi="Times New Roman" w:cs="Times New Roman"/>
          <w:sz w:val="24"/>
          <w:szCs w:val="24"/>
          <w:lang w:val="kk-KZ"/>
        </w:rPr>
        <w:t xml:space="preserve">Ұйымдастырушының Байқауға қатысуға кез келген өтінімді, себебін түсіндірмей, қайтаруға құқығы бар. </w:t>
      </w:r>
    </w:p>
    <w:p w:rsidR="00616E67" w:rsidRPr="006026AD" w:rsidRDefault="00616E67" w:rsidP="00565DEA">
      <w:pPr>
        <w:pStyle w:val="a5"/>
        <w:tabs>
          <w:tab w:val="left" w:pos="851"/>
        </w:tabs>
        <w:spacing w:before="0" w:beforeAutospacing="0" w:after="0" w:afterAutospacing="0"/>
        <w:ind w:firstLine="567"/>
        <w:jc w:val="both"/>
      </w:pPr>
      <w:r w:rsidRPr="006026AD">
        <w:t>2.</w:t>
      </w:r>
      <w:r w:rsidR="003532B4" w:rsidRPr="006026AD">
        <w:t>8</w:t>
      </w:r>
      <w:r w:rsidRPr="006026AD">
        <w:t xml:space="preserve"> </w:t>
      </w:r>
      <w:r w:rsidR="00BF739A">
        <w:rPr>
          <w:lang w:val="kk-KZ"/>
        </w:rPr>
        <w:t xml:space="preserve">Жобалар мынадай номинациялар бойынша қабылданады: </w:t>
      </w:r>
    </w:p>
    <w:p w:rsidR="00616E67" w:rsidRPr="00DB22CB" w:rsidRDefault="00BF739A" w:rsidP="00565DEA">
      <w:pPr>
        <w:widowControl/>
        <w:numPr>
          <w:ilvl w:val="0"/>
          <w:numId w:val="8"/>
        </w:numPr>
        <w:tabs>
          <w:tab w:val="left" w:pos="851"/>
        </w:tabs>
        <w:autoSpaceDE/>
        <w:autoSpaceDN/>
        <w:adjustRightInd/>
        <w:ind w:left="0" w:firstLine="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kk-KZ"/>
        </w:rPr>
        <w:lastRenderedPageBreak/>
        <w:t>Энергияны үнемдеу бойынша ең өзгеше идея</w:t>
      </w:r>
      <w:r w:rsidR="00616E67" w:rsidRPr="00DB22CB">
        <w:rPr>
          <w:rFonts w:ascii="Times New Roman" w:hAnsi="Times New Roman" w:cs="Times New Roman"/>
          <w:b/>
          <w:color w:val="000000" w:themeColor="text1"/>
          <w:sz w:val="24"/>
          <w:szCs w:val="24"/>
        </w:rPr>
        <w:t xml:space="preserve">. </w:t>
      </w:r>
      <w:r w:rsidRPr="00BF739A">
        <w:rPr>
          <w:rFonts w:ascii="Times New Roman" w:hAnsi="Times New Roman" w:cs="Times New Roman"/>
          <w:color w:val="000000" w:themeColor="text1"/>
          <w:sz w:val="24"/>
          <w:szCs w:val="24"/>
          <w:lang w:val="kk-KZ"/>
        </w:rPr>
        <w:t>Барлық</w:t>
      </w:r>
      <w:r>
        <w:rPr>
          <w:rFonts w:ascii="Times New Roman" w:hAnsi="Times New Roman" w:cs="Times New Roman"/>
          <w:color w:val="000000" w:themeColor="text1"/>
          <w:sz w:val="24"/>
          <w:szCs w:val="24"/>
          <w:lang w:val="kk-KZ"/>
        </w:rPr>
        <w:t xml:space="preserve"> (ерекшелейміз – БАРЛЫҚ) идеялар қабылданады. Тіпті бүгінгі таңдаіске асуы мүмкін емес идеялар да. Басты шарттары: жаңашылдығы мен өзгешелігі. Сондай-ақ физика мен логиканың негізгі заңдарына қайшы келмеуі тиіс. Сондықтан тиімділігі мен іске асыру мүмкіндігіне қарамастан кез келген </w:t>
      </w:r>
      <w:r w:rsidR="006916FA">
        <w:rPr>
          <w:rFonts w:ascii="Times New Roman" w:hAnsi="Times New Roman" w:cs="Times New Roman"/>
          <w:color w:val="000000" w:themeColor="text1"/>
          <w:sz w:val="24"/>
          <w:szCs w:val="24"/>
          <w:lang w:val="kk-KZ"/>
        </w:rPr>
        <w:t xml:space="preserve">қызықты ұсыныстарды күтеміз. ИДЕЯ болса, техника табылады! </w:t>
      </w:r>
    </w:p>
    <w:p w:rsidR="00810B91" w:rsidRPr="00DB22CB" w:rsidRDefault="006916FA" w:rsidP="00565DEA">
      <w:pPr>
        <w:widowControl/>
        <w:numPr>
          <w:ilvl w:val="0"/>
          <w:numId w:val="8"/>
        </w:numPr>
        <w:tabs>
          <w:tab w:val="left" w:pos="851"/>
        </w:tabs>
        <w:autoSpaceDE/>
        <w:autoSpaceDN/>
        <w:adjustRightInd/>
        <w:ind w:left="0" w:firstLine="567"/>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lang w:val="kk-KZ"/>
        </w:rPr>
        <w:t>Қоршаған ортаны қорғау</w:t>
      </w:r>
      <w:r w:rsidR="00810B91" w:rsidRPr="00DB22CB">
        <w:rPr>
          <w:rFonts w:ascii="Times New Roman" w:hAnsi="Times New Roman" w:cs="Times New Roman"/>
          <w:b/>
          <w:color w:val="000000" w:themeColor="text1"/>
          <w:sz w:val="24"/>
          <w:szCs w:val="24"/>
        </w:rPr>
        <w:t>.</w:t>
      </w:r>
      <w:r w:rsidR="00810B91" w:rsidRPr="00DB22CB">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kk-KZ"/>
        </w:rPr>
        <w:t>Қоршаған ортаны қорғау бойынша атмосфералық ауаға ластаушы заттардың шығуын, ағын суларды қоқыстандыруды</w:t>
      </w:r>
      <w:r w:rsidR="00EF150C">
        <w:rPr>
          <w:rFonts w:ascii="Times New Roman" w:hAnsi="Times New Roman" w:cs="Times New Roman"/>
          <w:color w:val="000000" w:themeColor="text1"/>
          <w:sz w:val="24"/>
          <w:szCs w:val="24"/>
          <w:lang w:val="kk-KZ"/>
        </w:rPr>
        <w:t xml:space="preserve">, қоқыстың көптеп орналасуын төмендетуге бағытталған жаңа идеялар мен шешімдер көрсетілген жобалар қабылданады. Жаңа, өзгеше идеяларды күтеміз. Тиімді әрі оңай жүзеге асырылуы тіпті жақсы қабылданады. </w:t>
      </w:r>
    </w:p>
    <w:p w:rsidR="003D79BF" w:rsidRPr="00DB22CB" w:rsidRDefault="00616E67" w:rsidP="00565DEA">
      <w:pPr>
        <w:pStyle w:val="a5"/>
        <w:numPr>
          <w:ilvl w:val="0"/>
          <w:numId w:val="8"/>
        </w:numPr>
        <w:tabs>
          <w:tab w:val="left" w:pos="851"/>
          <w:tab w:val="left" w:pos="1134"/>
        </w:tabs>
        <w:spacing w:before="0" w:beforeAutospacing="0" w:after="0" w:afterAutospacing="0"/>
        <w:ind w:left="0" w:firstLine="567"/>
        <w:jc w:val="both"/>
        <w:rPr>
          <w:rStyle w:val="a6"/>
          <w:b w:val="0"/>
          <w:bCs w:val="0"/>
          <w:color w:val="FF0000"/>
        </w:rPr>
      </w:pPr>
      <w:r w:rsidRPr="00DB22CB">
        <w:rPr>
          <w:rStyle w:val="a6"/>
        </w:rPr>
        <w:t xml:space="preserve">EXPO2017. </w:t>
      </w:r>
      <w:r w:rsidR="009212E7" w:rsidRPr="008D4DC9">
        <w:rPr>
          <w:rStyle w:val="a6"/>
          <w:b w:val="0"/>
        </w:rPr>
        <w:t>EXPO2017</w:t>
      </w:r>
      <w:r w:rsidR="009212E7">
        <w:rPr>
          <w:rStyle w:val="a6"/>
          <w:b w:val="0"/>
          <w:lang w:val="kk-KZ"/>
        </w:rPr>
        <w:t xml:space="preserve"> Халықаралы</w:t>
      </w:r>
      <w:proofErr w:type="gramStart"/>
      <w:r w:rsidR="009212E7">
        <w:rPr>
          <w:rStyle w:val="a6"/>
          <w:b w:val="0"/>
          <w:lang w:val="kk-KZ"/>
        </w:rPr>
        <w:t>қ К</w:t>
      </w:r>
      <w:proofErr w:type="gramEnd"/>
      <w:r w:rsidR="009212E7">
        <w:rPr>
          <w:rStyle w:val="a6"/>
          <w:b w:val="0"/>
          <w:lang w:val="kk-KZ"/>
        </w:rPr>
        <w:t xml:space="preserve">өрмесін ұйымдастыру, өткізу немесе онда Қазақстанды презентациялау бойынша өзгеше идеялары бар </w:t>
      </w:r>
      <w:r w:rsidR="009212E7" w:rsidRPr="009212E7">
        <w:rPr>
          <w:rStyle w:val="a6"/>
          <w:b w:val="0"/>
          <w:lang w:val="kk-KZ"/>
        </w:rPr>
        <w:t>жобалар қабылданады.</w:t>
      </w:r>
      <w:r w:rsidR="009212E7">
        <w:rPr>
          <w:rStyle w:val="a6"/>
          <w:lang w:val="kk-KZ"/>
        </w:rPr>
        <w:t xml:space="preserve"> </w:t>
      </w:r>
      <w:r w:rsidR="0054168E" w:rsidRPr="0054168E">
        <w:rPr>
          <w:rStyle w:val="a6"/>
          <w:b w:val="0"/>
          <w:lang w:val="kk-KZ"/>
        </w:rPr>
        <w:t>Ең үздік жоба тікелей Көрмеге</w:t>
      </w:r>
      <w:r w:rsidR="0054168E">
        <w:rPr>
          <w:rStyle w:val="a6"/>
          <w:b w:val="0"/>
          <w:lang w:val="kk-KZ"/>
        </w:rPr>
        <w:t xml:space="preserve"> </w:t>
      </w:r>
      <w:r w:rsidR="0054168E" w:rsidRPr="0054168E">
        <w:rPr>
          <w:rStyle w:val="a6"/>
          <w:b w:val="0"/>
          <w:lang w:val="kk-KZ"/>
        </w:rPr>
        <w:t>жолданады.</w:t>
      </w:r>
      <w:r w:rsidR="0054168E">
        <w:rPr>
          <w:rStyle w:val="a6"/>
          <w:b w:val="0"/>
          <w:lang w:val="kk-KZ"/>
        </w:rPr>
        <w:t xml:space="preserve"> </w:t>
      </w:r>
    </w:p>
    <w:p w:rsidR="00616E67" w:rsidRPr="00DB22CB" w:rsidRDefault="0054168E" w:rsidP="00565DEA">
      <w:pPr>
        <w:pStyle w:val="a5"/>
        <w:numPr>
          <w:ilvl w:val="0"/>
          <w:numId w:val="8"/>
        </w:numPr>
        <w:tabs>
          <w:tab w:val="left" w:pos="851"/>
          <w:tab w:val="left" w:pos="1134"/>
        </w:tabs>
        <w:spacing w:before="0" w:beforeAutospacing="0" w:after="0" w:afterAutospacing="0"/>
        <w:ind w:left="0" w:firstLine="567"/>
        <w:jc w:val="both"/>
        <w:rPr>
          <w:color w:val="000000" w:themeColor="text1"/>
        </w:rPr>
      </w:pPr>
      <w:r>
        <w:rPr>
          <w:rStyle w:val="a6"/>
          <w:color w:val="000000" w:themeColor="text1"/>
          <w:lang w:val="kk-KZ"/>
        </w:rPr>
        <w:t>Тәжірибелік міндеттерді шешу</w:t>
      </w:r>
      <w:r w:rsidR="00810B91" w:rsidRPr="00DB22CB">
        <w:rPr>
          <w:color w:val="000000" w:themeColor="text1"/>
        </w:rPr>
        <w:t xml:space="preserve">. </w:t>
      </w:r>
      <w:r w:rsidRPr="0054168E">
        <w:rPr>
          <w:caps/>
          <w:color w:val="000000" w:themeColor="text1"/>
          <w:lang w:val="kk-KZ"/>
        </w:rPr>
        <w:t>м</w:t>
      </w:r>
      <w:r>
        <w:rPr>
          <w:color w:val="000000" w:themeColor="text1"/>
          <w:lang w:val="kk-KZ"/>
        </w:rPr>
        <w:t>униципалдық мәселелерді шешуге байланысты энергияны үнемдеу және экологияны сақтау тұрғысынан жаңа идеялары мен өзгеше көзқарасы бар құрылымдық жобалар қабылданады. Қалаңыздың кез келген мәселесіне қатысты негізделген жобалар қабылданады.</w:t>
      </w:r>
      <w:r w:rsidR="00616E67" w:rsidRPr="00DB22CB">
        <w:rPr>
          <w:color w:val="000000" w:themeColor="text1"/>
        </w:rPr>
        <w:t xml:space="preserve">  </w:t>
      </w:r>
    </w:p>
    <w:p w:rsidR="00616E67" w:rsidRPr="00DB22CB" w:rsidRDefault="00810B91" w:rsidP="00565DEA">
      <w:pPr>
        <w:pStyle w:val="a5"/>
        <w:numPr>
          <w:ilvl w:val="0"/>
          <w:numId w:val="8"/>
        </w:numPr>
        <w:tabs>
          <w:tab w:val="left" w:pos="851"/>
          <w:tab w:val="left" w:pos="1134"/>
        </w:tabs>
        <w:spacing w:before="0" w:beforeAutospacing="0" w:after="0" w:afterAutospacing="0"/>
        <w:ind w:left="0" w:firstLine="567"/>
        <w:jc w:val="both"/>
        <w:rPr>
          <w:color w:val="000000" w:themeColor="text1"/>
        </w:rPr>
      </w:pPr>
      <w:r w:rsidRPr="00DB22CB">
        <w:rPr>
          <w:rStyle w:val="a6"/>
          <w:color w:val="000000" w:themeColor="text1"/>
        </w:rPr>
        <w:t>Экологи</w:t>
      </w:r>
      <w:r w:rsidR="0054168E">
        <w:rPr>
          <w:rStyle w:val="a6"/>
          <w:color w:val="000000" w:themeColor="text1"/>
          <w:lang w:val="kk-KZ"/>
        </w:rPr>
        <w:t>ялық ағарту</w:t>
      </w:r>
      <w:r w:rsidRPr="00DB22CB">
        <w:rPr>
          <w:rStyle w:val="a6"/>
          <w:color w:val="000000" w:themeColor="text1"/>
        </w:rPr>
        <w:t>.</w:t>
      </w:r>
      <w:r w:rsidR="00616E67" w:rsidRPr="00DB22CB">
        <w:rPr>
          <w:color w:val="000000" w:themeColor="text1"/>
        </w:rPr>
        <w:t xml:space="preserve">  </w:t>
      </w:r>
      <w:r w:rsidR="0054168E">
        <w:rPr>
          <w:color w:val="000000" w:themeColor="text1"/>
          <w:lang w:val="kk-KZ"/>
        </w:rPr>
        <w:t xml:space="preserve">Экологияны қорғау және энергияны үнемдеу бойынша сауатты халықтың қалыптасуына ықпалдасатын өзгеше идеялары бар жобалар қабылданады. </w:t>
      </w:r>
    </w:p>
    <w:p w:rsidR="00616E67" w:rsidRPr="00DB22CB" w:rsidRDefault="0054168E" w:rsidP="00565DEA">
      <w:pPr>
        <w:pStyle w:val="a5"/>
        <w:numPr>
          <w:ilvl w:val="0"/>
          <w:numId w:val="8"/>
        </w:numPr>
        <w:tabs>
          <w:tab w:val="left" w:pos="851"/>
          <w:tab w:val="left" w:pos="1134"/>
        </w:tabs>
        <w:spacing w:before="0" w:beforeAutospacing="0" w:after="0" w:afterAutospacing="0"/>
        <w:ind w:left="0" w:firstLine="567"/>
        <w:jc w:val="both"/>
        <w:rPr>
          <w:color w:val="000000" w:themeColor="text1"/>
        </w:rPr>
      </w:pPr>
      <w:r>
        <w:rPr>
          <w:rStyle w:val="a6"/>
          <w:color w:val="000000" w:themeColor="text1"/>
          <w:lang w:val="kk-KZ"/>
        </w:rPr>
        <w:t>Жасылдандыру құрылысы</w:t>
      </w:r>
      <w:r w:rsidR="00810B91" w:rsidRPr="00DB22CB">
        <w:rPr>
          <w:rStyle w:val="a6"/>
          <w:color w:val="000000" w:themeColor="text1"/>
        </w:rPr>
        <w:t>.</w:t>
      </w:r>
      <w:r w:rsidR="00616E67" w:rsidRPr="00DB22CB">
        <w:rPr>
          <w:color w:val="000000" w:themeColor="text1"/>
        </w:rPr>
        <w:t xml:space="preserve">  </w:t>
      </w:r>
      <w:r>
        <w:rPr>
          <w:color w:val="000000" w:themeColor="text1"/>
          <w:lang w:val="kk-KZ"/>
        </w:rPr>
        <w:t xml:space="preserve">Бұл категорияның идеясы – тіршілік етуге жағымды </w:t>
      </w:r>
      <w:r w:rsidR="00AD5615">
        <w:rPr>
          <w:color w:val="000000" w:themeColor="text1"/>
          <w:lang w:val="kk-KZ"/>
        </w:rPr>
        <w:t xml:space="preserve">микроклиматы болатын жай (үй, кеңсе) жасау. Бұл құрылыс экологиялық, тиімді, энергияны үнемдегіш және тіршілік жетуге ыңғайлы болуы қажет. Қойылған міндетті шешуге бағытталған ең өзгеше және тиімді идеяларды ұсынатын жобалар қабылданады. Ең тиімді шешім жүзеге асырылады. </w:t>
      </w:r>
    </w:p>
    <w:p w:rsidR="00F31B3A" w:rsidRPr="00DB22CB" w:rsidRDefault="00AD5615" w:rsidP="00565DEA">
      <w:pPr>
        <w:pStyle w:val="a5"/>
        <w:numPr>
          <w:ilvl w:val="0"/>
          <w:numId w:val="8"/>
        </w:numPr>
        <w:tabs>
          <w:tab w:val="left" w:pos="851"/>
          <w:tab w:val="left" w:pos="1134"/>
        </w:tabs>
        <w:spacing w:before="0" w:beforeAutospacing="0" w:after="0" w:afterAutospacing="0"/>
        <w:ind w:left="0" w:firstLine="567"/>
        <w:jc w:val="both"/>
        <w:rPr>
          <w:color w:val="000000" w:themeColor="text1"/>
        </w:rPr>
      </w:pPr>
      <w:r>
        <w:rPr>
          <w:rStyle w:val="a6"/>
          <w:color w:val="000000" w:themeColor="text1"/>
          <w:lang w:val="kk-KZ"/>
        </w:rPr>
        <w:t xml:space="preserve">Жарықтандыру шешімі. </w:t>
      </w:r>
      <w:r w:rsidRPr="00AD5615">
        <w:rPr>
          <w:rStyle w:val="a6"/>
          <w:b w:val="0"/>
          <w:color w:val="000000" w:themeColor="text1"/>
          <w:lang w:val="kk-KZ"/>
        </w:rPr>
        <w:t>Тиімділікті арттырып, шығындардытөмендетуге бақытталған энергиялық тиімді жарықтандыру (тұрмыстық, өндірістік, көше)</w:t>
      </w:r>
      <w:r>
        <w:rPr>
          <w:rStyle w:val="a6"/>
          <w:b w:val="0"/>
          <w:color w:val="000000" w:themeColor="text1"/>
          <w:lang w:val="kk-KZ"/>
        </w:rPr>
        <w:t xml:space="preserve"> </w:t>
      </w:r>
      <w:r w:rsidRPr="00AD5615">
        <w:rPr>
          <w:rStyle w:val="a6"/>
          <w:b w:val="0"/>
          <w:color w:val="000000" w:themeColor="text1"/>
          <w:lang w:val="kk-KZ"/>
        </w:rPr>
        <w:t xml:space="preserve">жаңа идеялары мен шешімдері бар жобалар қабылданады. </w:t>
      </w:r>
    </w:p>
    <w:p w:rsidR="0080271A" w:rsidRPr="006026AD" w:rsidRDefault="003532B4" w:rsidP="00565DEA">
      <w:pPr>
        <w:pStyle w:val="a3"/>
        <w:tabs>
          <w:tab w:val="left" w:pos="851"/>
        </w:tabs>
        <w:ind w:left="0" w:firstLine="567"/>
        <w:jc w:val="both"/>
        <w:rPr>
          <w:rFonts w:ascii="Times New Roman" w:hAnsi="Times New Roman" w:cs="Times New Roman"/>
          <w:sz w:val="24"/>
          <w:szCs w:val="24"/>
        </w:rPr>
      </w:pPr>
      <w:r w:rsidRPr="006026AD">
        <w:rPr>
          <w:rFonts w:ascii="Times New Roman" w:hAnsi="Times New Roman" w:cs="Times New Roman"/>
          <w:sz w:val="24"/>
          <w:szCs w:val="24"/>
        </w:rPr>
        <w:t>2.9</w:t>
      </w:r>
      <w:r w:rsidR="0080271A" w:rsidRPr="006026AD">
        <w:rPr>
          <w:rFonts w:ascii="Times New Roman" w:hAnsi="Times New Roman" w:cs="Times New Roman"/>
          <w:sz w:val="24"/>
          <w:szCs w:val="24"/>
        </w:rPr>
        <w:t xml:space="preserve"> </w:t>
      </w:r>
      <w:r w:rsidR="00B53F08">
        <w:rPr>
          <w:rFonts w:ascii="Times New Roman" w:hAnsi="Times New Roman" w:cs="Times New Roman"/>
          <w:sz w:val="24"/>
          <w:szCs w:val="24"/>
          <w:lang w:val="kk-KZ"/>
        </w:rPr>
        <w:t>Байқ</w:t>
      </w:r>
      <w:proofErr w:type="gramStart"/>
      <w:r w:rsidR="00B53F08">
        <w:rPr>
          <w:rFonts w:ascii="Times New Roman" w:hAnsi="Times New Roman" w:cs="Times New Roman"/>
          <w:sz w:val="24"/>
          <w:szCs w:val="24"/>
          <w:lang w:val="kk-KZ"/>
        </w:rPr>
        <w:t>ау</w:t>
      </w:r>
      <w:proofErr w:type="gramEnd"/>
      <w:r w:rsidR="00B53F08">
        <w:rPr>
          <w:rFonts w:ascii="Times New Roman" w:hAnsi="Times New Roman" w:cs="Times New Roman"/>
          <w:sz w:val="24"/>
          <w:szCs w:val="24"/>
          <w:lang w:val="kk-KZ"/>
        </w:rPr>
        <w:t>ға қатысушылар 2016 жылғы 21қазанға дейін мынадай мазмұнға сәйкес келетін байқау жұмыстарын ұсынулары қажет</w:t>
      </w:r>
      <w:r w:rsidR="0080271A" w:rsidRPr="006026AD">
        <w:rPr>
          <w:rFonts w:ascii="Times New Roman" w:hAnsi="Times New Roman" w:cs="Times New Roman"/>
          <w:sz w:val="24"/>
          <w:szCs w:val="24"/>
        </w:rPr>
        <w:t>:</w:t>
      </w:r>
    </w:p>
    <w:p w:rsidR="000A5BB8" w:rsidRPr="006026AD" w:rsidRDefault="00B53F08"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kk-KZ"/>
        </w:rPr>
        <w:t>өзектілік</w:t>
      </w:r>
      <w:r w:rsidR="000A5BB8" w:rsidRPr="006026AD">
        <w:rPr>
          <w:rFonts w:ascii="Times New Roman" w:hAnsi="Times New Roman" w:cs="Times New Roman"/>
          <w:sz w:val="24"/>
          <w:szCs w:val="24"/>
        </w:rPr>
        <w:t>;</w:t>
      </w:r>
    </w:p>
    <w:p w:rsidR="000A5BB8" w:rsidRPr="006026AD" w:rsidRDefault="00B53F08"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kk-KZ"/>
        </w:rPr>
        <w:t>өзгешелік</w:t>
      </w:r>
      <w:r w:rsidR="000A5BB8" w:rsidRPr="006026AD">
        <w:rPr>
          <w:rFonts w:ascii="Times New Roman" w:hAnsi="Times New Roman" w:cs="Times New Roman"/>
          <w:sz w:val="24"/>
          <w:szCs w:val="24"/>
        </w:rPr>
        <w:t>;</w:t>
      </w:r>
    </w:p>
    <w:p w:rsidR="000A5BB8" w:rsidRPr="006026AD" w:rsidRDefault="00B53F08"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kk-KZ"/>
        </w:rPr>
        <w:t>жаңашылдық</w:t>
      </w:r>
      <w:r w:rsidR="000A5BB8" w:rsidRPr="006026AD">
        <w:rPr>
          <w:rFonts w:ascii="Times New Roman" w:hAnsi="Times New Roman" w:cs="Times New Roman"/>
          <w:sz w:val="24"/>
          <w:szCs w:val="24"/>
        </w:rPr>
        <w:t>;</w:t>
      </w:r>
    </w:p>
    <w:p w:rsidR="000A5BB8" w:rsidRPr="006026AD" w:rsidRDefault="000A5BB8"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proofErr w:type="spellStart"/>
      <w:r w:rsidRPr="006026AD">
        <w:rPr>
          <w:rFonts w:ascii="Times New Roman" w:hAnsi="Times New Roman" w:cs="Times New Roman"/>
          <w:sz w:val="24"/>
          <w:szCs w:val="24"/>
        </w:rPr>
        <w:t>экономи</w:t>
      </w:r>
      <w:proofErr w:type="spellEnd"/>
      <w:r w:rsidR="00B53F08">
        <w:rPr>
          <w:rFonts w:ascii="Times New Roman" w:hAnsi="Times New Roman" w:cs="Times New Roman"/>
          <w:sz w:val="24"/>
          <w:szCs w:val="24"/>
          <w:lang w:val="kk-KZ"/>
        </w:rPr>
        <w:t>калық тиімділік</w:t>
      </w:r>
      <w:r w:rsidRPr="006026AD">
        <w:rPr>
          <w:rFonts w:ascii="Times New Roman" w:hAnsi="Times New Roman" w:cs="Times New Roman"/>
          <w:sz w:val="24"/>
          <w:szCs w:val="24"/>
        </w:rPr>
        <w:t xml:space="preserve">; </w:t>
      </w:r>
    </w:p>
    <w:p w:rsidR="000A5BB8" w:rsidRPr="006026AD" w:rsidRDefault="000A5BB8"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r w:rsidRPr="006026AD">
        <w:rPr>
          <w:rFonts w:ascii="Times New Roman" w:hAnsi="Times New Roman" w:cs="Times New Roman"/>
          <w:sz w:val="24"/>
          <w:szCs w:val="24"/>
        </w:rPr>
        <w:t>экологи</w:t>
      </w:r>
      <w:r w:rsidR="00B53F08">
        <w:rPr>
          <w:rFonts w:ascii="Times New Roman" w:hAnsi="Times New Roman" w:cs="Times New Roman"/>
          <w:sz w:val="24"/>
          <w:szCs w:val="24"/>
          <w:lang w:val="kk-KZ"/>
        </w:rPr>
        <w:t>ялық тиімділік</w:t>
      </w:r>
      <w:r w:rsidRPr="006026AD">
        <w:rPr>
          <w:rFonts w:ascii="Times New Roman" w:hAnsi="Times New Roman" w:cs="Times New Roman"/>
          <w:sz w:val="24"/>
          <w:szCs w:val="24"/>
        </w:rPr>
        <w:t>;</w:t>
      </w:r>
    </w:p>
    <w:p w:rsidR="000A5BB8" w:rsidRPr="006026AD" w:rsidRDefault="000A5BB8"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proofErr w:type="spellStart"/>
      <w:r w:rsidRPr="006026AD">
        <w:rPr>
          <w:rFonts w:ascii="Times New Roman" w:hAnsi="Times New Roman" w:cs="Times New Roman"/>
          <w:sz w:val="24"/>
          <w:szCs w:val="24"/>
        </w:rPr>
        <w:t>энергети</w:t>
      </w:r>
      <w:proofErr w:type="spellEnd"/>
      <w:r w:rsidR="00B53F08">
        <w:rPr>
          <w:rFonts w:ascii="Times New Roman" w:hAnsi="Times New Roman" w:cs="Times New Roman"/>
          <w:sz w:val="24"/>
          <w:szCs w:val="24"/>
          <w:lang w:val="kk-KZ"/>
        </w:rPr>
        <w:t>калық үнемділік</w:t>
      </w:r>
      <w:r w:rsidRPr="006026AD">
        <w:rPr>
          <w:rFonts w:ascii="Times New Roman" w:hAnsi="Times New Roman" w:cs="Times New Roman"/>
          <w:sz w:val="24"/>
          <w:szCs w:val="24"/>
        </w:rPr>
        <w:t xml:space="preserve">; </w:t>
      </w:r>
    </w:p>
    <w:p w:rsidR="000A5BB8" w:rsidRPr="006026AD" w:rsidRDefault="00B53F08"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kk-KZ"/>
        </w:rPr>
        <w:t>ұтымдылық</w:t>
      </w:r>
      <w:r w:rsidR="000A5BB8" w:rsidRPr="006026AD">
        <w:rPr>
          <w:rFonts w:ascii="Times New Roman" w:hAnsi="Times New Roman" w:cs="Times New Roman"/>
          <w:sz w:val="24"/>
          <w:szCs w:val="24"/>
        </w:rPr>
        <w:t>;</w:t>
      </w:r>
    </w:p>
    <w:p w:rsidR="000A5BB8" w:rsidRPr="006026AD" w:rsidRDefault="00B53F08"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kk-KZ"/>
        </w:rPr>
        <w:t>қатысушының жеке үлесі</w:t>
      </w:r>
      <w:r w:rsidR="000A5BB8" w:rsidRPr="006026AD">
        <w:rPr>
          <w:rFonts w:ascii="Times New Roman" w:hAnsi="Times New Roman" w:cs="Times New Roman"/>
          <w:sz w:val="24"/>
          <w:szCs w:val="24"/>
        </w:rPr>
        <w:t>;</w:t>
      </w:r>
    </w:p>
    <w:p w:rsidR="000A5BB8" w:rsidRPr="006026AD" w:rsidRDefault="00B53F08"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kk-KZ"/>
        </w:rPr>
        <w:t>тәжірибелілік</w:t>
      </w:r>
      <w:r w:rsidR="000A5BB8" w:rsidRPr="006026AD">
        <w:rPr>
          <w:rFonts w:ascii="Times New Roman" w:hAnsi="Times New Roman" w:cs="Times New Roman"/>
          <w:sz w:val="24"/>
          <w:szCs w:val="24"/>
        </w:rPr>
        <w:t>;</w:t>
      </w:r>
    </w:p>
    <w:p w:rsidR="000A5BB8" w:rsidRPr="006026AD" w:rsidRDefault="00B53F08" w:rsidP="00565DEA">
      <w:pPr>
        <w:pStyle w:val="a3"/>
        <w:widowControl/>
        <w:numPr>
          <w:ilvl w:val="0"/>
          <w:numId w:val="6"/>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kk-KZ"/>
        </w:rPr>
        <w:t>әлеуметтік маңыздылық</w:t>
      </w:r>
      <w:r w:rsidR="001C0F11">
        <w:rPr>
          <w:rFonts w:ascii="Times New Roman" w:hAnsi="Times New Roman" w:cs="Times New Roman"/>
          <w:sz w:val="24"/>
          <w:szCs w:val="24"/>
          <w:lang w:val="kk-KZ"/>
        </w:rPr>
        <w:t>.</w:t>
      </w:r>
    </w:p>
    <w:p w:rsidR="00B53F08" w:rsidRDefault="001C0F11" w:rsidP="00565DEA">
      <w:pPr>
        <w:pStyle w:val="a5"/>
        <w:tabs>
          <w:tab w:val="left" w:pos="851"/>
        </w:tabs>
        <w:spacing w:before="0" w:beforeAutospacing="0" w:after="0" w:afterAutospacing="0"/>
        <w:ind w:firstLine="567"/>
        <w:jc w:val="both"/>
        <w:rPr>
          <w:lang w:val="kk-KZ"/>
        </w:rPr>
      </w:pPr>
      <w:r w:rsidRPr="001C0F11">
        <w:rPr>
          <w:caps/>
          <w:lang w:val="kk-KZ"/>
        </w:rPr>
        <w:t>ж</w:t>
      </w:r>
      <w:r>
        <w:rPr>
          <w:lang w:val="kk-KZ"/>
        </w:rPr>
        <w:t>обалар энергетика тұрғысынан да, сондай-ақ дизайн, құрылыс тұрғысынан да ұсынылуы мүмкін.</w:t>
      </w:r>
    </w:p>
    <w:p w:rsidR="001C0F11" w:rsidRDefault="001C0F11" w:rsidP="00565DEA">
      <w:pPr>
        <w:tabs>
          <w:tab w:val="left" w:pos="851"/>
        </w:tabs>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2.10 Жобада </w:t>
      </w:r>
      <w:r w:rsidR="00B21436">
        <w:rPr>
          <w:rFonts w:ascii="Times New Roman" w:hAnsi="Times New Roman" w:cs="Times New Roman"/>
          <w:sz w:val="24"/>
          <w:szCs w:val="24"/>
          <w:lang w:val="kk-KZ"/>
        </w:rPr>
        <w:t xml:space="preserve">мақсат, міндет, өзектілігі, артықшылықтары, зерттеу қорытындылары, құрылғының немесе құралдың, технологиялық үрдістің суреттелуі, есептеулер, суреттер (фото, кестелер, сызбалар жәнет.б.), қорытындылар, қатысушының жеке үлесі, экономикалық, экологиялық тиімділігі, әлеуметтік маңыздылығы, өзін-өзі ақтаумерзімі, ағымдағы жағдайы </w:t>
      </w:r>
      <w:r>
        <w:rPr>
          <w:rFonts w:ascii="Times New Roman" w:hAnsi="Times New Roman" w:cs="Times New Roman"/>
          <w:sz w:val="24"/>
          <w:szCs w:val="24"/>
          <w:lang w:val="kk-KZ"/>
        </w:rPr>
        <w:t xml:space="preserve">нақты </w:t>
      </w:r>
      <w:r w:rsidR="00B21436">
        <w:rPr>
          <w:rFonts w:ascii="Times New Roman" w:hAnsi="Times New Roman" w:cs="Times New Roman"/>
          <w:sz w:val="24"/>
          <w:szCs w:val="24"/>
          <w:lang w:val="kk-KZ"/>
        </w:rPr>
        <w:t>көрсетілуі қажет.</w:t>
      </w:r>
    </w:p>
    <w:p w:rsidR="008F247D" w:rsidRPr="00B21436" w:rsidRDefault="00B21436" w:rsidP="00565DEA">
      <w:pPr>
        <w:tabs>
          <w:tab w:val="left" w:pos="851"/>
        </w:tabs>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2.11 Байқау жұмысын ресімдеуге қойылатын негізгі талаптар:</w:t>
      </w:r>
    </w:p>
    <w:p w:rsidR="00B21436" w:rsidRPr="00B21436" w:rsidRDefault="0080271A" w:rsidP="00565DEA">
      <w:pPr>
        <w:pStyle w:val="a3"/>
        <w:tabs>
          <w:tab w:val="left" w:pos="851"/>
        </w:tabs>
        <w:ind w:left="0" w:firstLine="567"/>
        <w:jc w:val="both"/>
        <w:rPr>
          <w:rFonts w:ascii="Times New Roman" w:hAnsi="Times New Roman" w:cs="Times New Roman"/>
          <w:sz w:val="24"/>
          <w:szCs w:val="24"/>
          <w:lang w:val="kk-KZ"/>
        </w:rPr>
      </w:pPr>
      <w:r w:rsidRPr="00B21436">
        <w:rPr>
          <w:rFonts w:ascii="Times New Roman" w:hAnsi="Times New Roman" w:cs="Times New Roman"/>
          <w:sz w:val="24"/>
          <w:szCs w:val="24"/>
          <w:lang w:val="kk-KZ"/>
        </w:rPr>
        <w:t xml:space="preserve">а) </w:t>
      </w:r>
      <w:r w:rsidR="00B21436">
        <w:rPr>
          <w:rFonts w:ascii="Times New Roman" w:hAnsi="Times New Roman" w:cs="Times New Roman"/>
          <w:sz w:val="24"/>
          <w:szCs w:val="24"/>
          <w:lang w:val="kk-KZ"/>
        </w:rPr>
        <w:t xml:space="preserve">Жұмыс А4 парақтарында мәтін түрінде, қажетті жағдайда кесте, диаграмма, сурет, ақпарат графикасы және т.б. қосылып, ресімделеді. Пайдаланатын барлық көрнекі материалдар мынадай үлгіде нөмірленіп шығуы тиіс: Қосымша 1, Қосымша 2 және т.б. </w:t>
      </w:r>
      <w:r w:rsidR="00B21436">
        <w:rPr>
          <w:rFonts w:ascii="Times New Roman" w:hAnsi="Times New Roman" w:cs="Times New Roman"/>
          <w:sz w:val="24"/>
          <w:szCs w:val="24"/>
          <w:lang w:val="kk-KZ"/>
        </w:rPr>
        <w:lastRenderedPageBreak/>
        <w:t>жұмыста көрнекі материалды пайдалану жағдайында, берілген көрнекі материалға қатысты мәтіннің тұсында мынадай үлгіде сілтеме жасау қажет (Қосымша 1</w:t>
      </w:r>
      <w:r w:rsidR="00673F06">
        <w:rPr>
          <w:rFonts w:ascii="Times New Roman" w:hAnsi="Times New Roman" w:cs="Times New Roman"/>
          <w:sz w:val="24"/>
          <w:szCs w:val="24"/>
          <w:lang w:val="kk-KZ"/>
        </w:rPr>
        <w:t>, Қосымша 2 қараңыз).</w:t>
      </w:r>
    </w:p>
    <w:p w:rsidR="00CA2D15" w:rsidRPr="00CA2D15" w:rsidRDefault="00CA2D15" w:rsidP="00565DEA">
      <w:pPr>
        <w:pStyle w:val="a3"/>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673F06">
        <w:rPr>
          <w:rFonts w:ascii="Times New Roman" w:hAnsi="Times New Roman" w:cs="Times New Roman"/>
          <w:sz w:val="24"/>
          <w:szCs w:val="24"/>
          <w:lang w:val="kk-KZ"/>
        </w:rPr>
        <w:t xml:space="preserve">Жоба 10  беттен аспауы </w:t>
      </w:r>
      <w:proofErr w:type="gramStart"/>
      <w:r w:rsidR="00673F06">
        <w:rPr>
          <w:rFonts w:ascii="Times New Roman" w:hAnsi="Times New Roman" w:cs="Times New Roman"/>
          <w:sz w:val="24"/>
          <w:szCs w:val="24"/>
          <w:lang w:val="kk-KZ"/>
        </w:rPr>
        <w:t>тиіс</w:t>
      </w:r>
      <w:proofErr w:type="gramEnd"/>
      <w:r w:rsidR="00673F06">
        <w:rPr>
          <w:rFonts w:ascii="Times New Roman" w:hAnsi="Times New Roman" w:cs="Times New Roman"/>
          <w:sz w:val="24"/>
          <w:szCs w:val="24"/>
          <w:lang w:val="kk-KZ"/>
        </w:rPr>
        <w:t>.</w:t>
      </w:r>
    </w:p>
    <w:p w:rsidR="003532B4" w:rsidRPr="00673F06" w:rsidRDefault="00CA2D15" w:rsidP="00565DEA">
      <w:pPr>
        <w:pStyle w:val="a3"/>
        <w:tabs>
          <w:tab w:val="left" w:pos="851"/>
        </w:tabs>
        <w:ind w:left="0" w:firstLine="567"/>
        <w:jc w:val="both"/>
        <w:rPr>
          <w:rFonts w:ascii="Times New Roman" w:hAnsi="Times New Roman" w:cs="Times New Roman"/>
          <w:sz w:val="24"/>
          <w:szCs w:val="24"/>
          <w:lang w:val="en-US"/>
        </w:rPr>
      </w:pPr>
      <w:r>
        <w:rPr>
          <w:rFonts w:ascii="Times New Roman" w:hAnsi="Times New Roman" w:cs="Times New Roman"/>
          <w:sz w:val="24"/>
          <w:szCs w:val="24"/>
        </w:rPr>
        <w:t>в</w:t>
      </w:r>
      <w:r w:rsidR="0080271A" w:rsidRPr="00673F06">
        <w:rPr>
          <w:rFonts w:ascii="Times New Roman" w:hAnsi="Times New Roman" w:cs="Times New Roman"/>
          <w:sz w:val="24"/>
          <w:szCs w:val="24"/>
          <w:lang w:val="en-US"/>
        </w:rPr>
        <w:t xml:space="preserve">) </w:t>
      </w:r>
      <w:r w:rsidR="00673F06">
        <w:rPr>
          <w:rFonts w:ascii="Times New Roman" w:hAnsi="Times New Roman" w:cs="Times New Roman"/>
          <w:sz w:val="24"/>
          <w:szCs w:val="24"/>
          <w:lang w:val="kk-KZ"/>
        </w:rPr>
        <w:t>Негізгі мәтін ш</w:t>
      </w:r>
      <w:r w:rsidR="0080271A" w:rsidRPr="006026AD">
        <w:rPr>
          <w:rFonts w:ascii="Times New Roman" w:hAnsi="Times New Roman" w:cs="Times New Roman"/>
          <w:sz w:val="24"/>
          <w:szCs w:val="24"/>
        </w:rPr>
        <w:t>рифт</w:t>
      </w:r>
      <w:r w:rsidR="00673F06">
        <w:rPr>
          <w:rFonts w:ascii="Times New Roman" w:hAnsi="Times New Roman" w:cs="Times New Roman"/>
          <w:sz w:val="24"/>
          <w:szCs w:val="24"/>
          <w:lang w:val="kk-KZ"/>
        </w:rPr>
        <w:t>ы</w:t>
      </w:r>
      <w:r w:rsidR="0080271A" w:rsidRPr="00673F06">
        <w:rPr>
          <w:rFonts w:ascii="Times New Roman" w:hAnsi="Times New Roman" w:cs="Times New Roman"/>
          <w:sz w:val="24"/>
          <w:szCs w:val="24"/>
          <w:lang w:val="en-US"/>
        </w:rPr>
        <w:t xml:space="preserve"> – Times New Roman. </w:t>
      </w:r>
    </w:p>
    <w:p w:rsidR="003532B4" w:rsidRPr="00673F06" w:rsidRDefault="00673F06" w:rsidP="00565DEA">
      <w:pPr>
        <w:pStyle w:val="a3"/>
        <w:tabs>
          <w:tab w:val="left" w:pos="851"/>
        </w:tabs>
        <w:ind w:left="0" w:firstLine="567"/>
        <w:jc w:val="both"/>
        <w:rPr>
          <w:rFonts w:ascii="Times New Roman" w:hAnsi="Times New Roman" w:cs="Times New Roman"/>
          <w:sz w:val="24"/>
          <w:szCs w:val="24"/>
          <w:lang w:val="en-US"/>
        </w:rPr>
      </w:pPr>
      <w:r w:rsidRPr="006026AD">
        <w:rPr>
          <w:rFonts w:ascii="Times New Roman" w:hAnsi="Times New Roman" w:cs="Times New Roman"/>
          <w:sz w:val="24"/>
          <w:szCs w:val="24"/>
        </w:rPr>
        <w:t>Ш</w:t>
      </w:r>
      <w:r w:rsidR="0080271A" w:rsidRPr="006026AD">
        <w:rPr>
          <w:rFonts w:ascii="Times New Roman" w:hAnsi="Times New Roman" w:cs="Times New Roman"/>
          <w:sz w:val="24"/>
          <w:szCs w:val="24"/>
        </w:rPr>
        <w:t>рифт</w:t>
      </w:r>
      <w:r>
        <w:rPr>
          <w:rFonts w:ascii="Times New Roman" w:hAnsi="Times New Roman" w:cs="Times New Roman"/>
          <w:sz w:val="24"/>
          <w:szCs w:val="24"/>
          <w:lang w:val="kk-KZ"/>
        </w:rPr>
        <w:t xml:space="preserve"> </w:t>
      </w:r>
      <w:proofErr w:type="gramStart"/>
      <w:r>
        <w:rPr>
          <w:rFonts w:ascii="Times New Roman" w:hAnsi="Times New Roman" w:cs="Times New Roman"/>
          <w:sz w:val="24"/>
          <w:szCs w:val="24"/>
          <w:lang w:val="kk-KZ"/>
        </w:rPr>
        <w:t>м</w:t>
      </w:r>
      <w:proofErr w:type="gramEnd"/>
      <w:r>
        <w:rPr>
          <w:rFonts w:ascii="Times New Roman" w:hAnsi="Times New Roman" w:cs="Times New Roman"/>
          <w:sz w:val="24"/>
          <w:szCs w:val="24"/>
          <w:lang w:val="kk-KZ"/>
        </w:rPr>
        <w:t xml:space="preserve">өлшері </w:t>
      </w:r>
      <w:r w:rsidR="0080271A" w:rsidRPr="00673F06">
        <w:rPr>
          <w:rFonts w:ascii="Times New Roman" w:hAnsi="Times New Roman" w:cs="Times New Roman"/>
          <w:sz w:val="24"/>
          <w:szCs w:val="24"/>
          <w:lang w:val="en-US"/>
        </w:rPr>
        <w:t xml:space="preserve">– </w:t>
      </w:r>
      <w:r w:rsidR="00CA2D15" w:rsidRPr="00673F06">
        <w:rPr>
          <w:rFonts w:ascii="Times New Roman" w:hAnsi="Times New Roman" w:cs="Times New Roman"/>
          <w:sz w:val="24"/>
          <w:szCs w:val="24"/>
          <w:lang w:val="en-US"/>
        </w:rPr>
        <w:t>12-</w:t>
      </w:r>
      <w:r w:rsidR="0080271A" w:rsidRPr="00673F06">
        <w:rPr>
          <w:rFonts w:ascii="Times New Roman" w:hAnsi="Times New Roman" w:cs="Times New Roman"/>
          <w:sz w:val="24"/>
          <w:szCs w:val="24"/>
          <w:lang w:val="en-US"/>
        </w:rPr>
        <w:t xml:space="preserve">14 </w:t>
      </w:r>
      <w:r>
        <w:rPr>
          <w:rFonts w:ascii="Times New Roman" w:hAnsi="Times New Roman" w:cs="Times New Roman"/>
          <w:sz w:val="24"/>
          <w:szCs w:val="24"/>
          <w:lang w:val="kk-KZ"/>
        </w:rPr>
        <w:t>әдеттегі жазу</w:t>
      </w:r>
      <w:r w:rsidR="0080271A" w:rsidRPr="00673F06">
        <w:rPr>
          <w:rFonts w:ascii="Times New Roman" w:hAnsi="Times New Roman" w:cs="Times New Roman"/>
          <w:sz w:val="24"/>
          <w:szCs w:val="24"/>
          <w:lang w:val="en-US"/>
        </w:rPr>
        <w:t xml:space="preserve">. </w:t>
      </w:r>
    </w:p>
    <w:p w:rsidR="003532B4" w:rsidRPr="00673F06" w:rsidRDefault="00673F06" w:rsidP="00565DEA">
      <w:pPr>
        <w:pStyle w:val="a3"/>
        <w:tabs>
          <w:tab w:val="left" w:pos="851"/>
        </w:tabs>
        <w:ind w:left="0" w:firstLine="567"/>
        <w:jc w:val="both"/>
        <w:rPr>
          <w:rFonts w:ascii="Times New Roman" w:hAnsi="Times New Roman" w:cs="Times New Roman"/>
          <w:sz w:val="24"/>
          <w:szCs w:val="24"/>
          <w:lang w:val="en-US"/>
        </w:rPr>
      </w:pPr>
      <w:r>
        <w:rPr>
          <w:rFonts w:ascii="Times New Roman" w:hAnsi="Times New Roman" w:cs="Times New Roman"/>
          <w:sz w:val="24"/>
          <w:szCs w:val="24"/>
          <w:lang w:val="kk-KZ"/>
        </w:rPr>
        <w:t>Жол арақашықтығы</w:t>
      </w:r>
      <w:r w:rsidR="0080271A" w:rsidRPr="00673F06">
        <w:rPr>
          <w:rFonts w:ascii="Times New Roman" w:hAnsi="Times New Roman" w:cs="Times New Roman"/>
          <w:sz w:val="24"/>
          <w:szCs w:val="24"/>
          <w:lang w:val="en-US"/>
        </w:rPr>
        <w:t xml:space="preserve"> – </w:t>
      </w:r>
      <w:r>
        <w:rPr>
          <w:rFonts w:ascii="Times New Roman" w:hAnsi="Times New Roman" w:cs="Times New Roman"/>
          <w:sz w:val="24"/>
          <w:szCs w:val="24"/>
          <w:lang w:val="kk-KZ"/>
        </w:rPr>
        <w:t>бірлік</w:t>
      </w:r>
      <w:r w:rsidR="0080271A" w:rsidRPr="00673F06">
        <w:rPr>
          <w:rFonts w:ascii="Times New Roman" w:hAnsi="Times New Roman" w:cs="Times New Roman"/>
          <w:sz w:val="24"/>
          <w:szCs w:val="24"/>
          <w:lang w:val="en-US"/>
        </w:rPr>
        <w:t>.</w:t>
      </w:r>
      <w:r w:rsidR="008F247D" w:rsidRPr="00673F06">
        <w:rPr>
          <w:rFonts w:ascii="Times New Roman" w:hAnsi="Times New Roman" w:cs="Times New Roman"/>
          <w:sz w:val="24"/>
          <w:szCs w:val="24"/>
          <w:lang w:val="en-US"/>
        </w:rPr>
        <w:t xml:space="preserve"> </w:t>
      </w:r>
    </w:p>
    <w:p w:rsidR="0080271A" w:rsidRPr="006026AD" w:rsidRDefault="00673F06" w:rsidP="00565DEA">
      <w:pPr>
        <w:pStyle w:val="a3"/>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lang w:val="kk-KZ"/>
        </w:rPr>
        <w:t>Беттерді нөмірлеу - тура</w:t>
      </w:r>
      <w:r w:rsidR="008F247D" w:rsidRPr="006026AD">
        <w:rPr>
          <w:rFonts w:ascii="Times New Roman" w:hAnsi="Times New Roman" w:cs="Times New Roman"/>
          <w:sz w:val="24"/>
          <w:szCs w:val="24"/>
        </w:rPr>
        <w:t xml:space="preserve">. </w:t>
      </w:r>
    </w:p>
    <w:p w:rsidR="003532B4" w:rsidRPr="006026AD" w:rsidRDefault="00673F06" w:rsidP="00565DEA">
      <w:pPr>
        <w:pStyle w:val="a3"/>
        <w:widowControl/>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kk-KZ"/>
        </w:rPr>
        <w:t xml:space="preserve">Жобадағы барлық сомалар теңгемен не доллармен көрсетілуі қажет. </w:t>
      </w:r>
    </w:p>
    <w:p w:rsidR="003532B4" w:rsidRPr="006026AD" w:rsidRDefault="00673F06" w:rsidP="00565DEA">
      <w:pPr>
        <w:widowControl/>
        <w:tabs>
          <w:tab w:val="left" w:pos="851"/>
        </w:tabs>
        <w:autoSpaceDE/>
        <w:autoSpaceDN/>
        <w:adjustRightInd/>
        <w:ind w:firstLine="567"/>
        <w:jc w:val="both"/>
        <w:rPr>
          <w:rFonts w:ascii="Times New Roman" w:hAnsi="Times New Roman" w:cs="Times New Roman"/>
          <w:sz w:val="24"/>
          <w:szCs w:val="24"/>
        </w:rPr>
      </w:pPr>
      <w:r>
        <w:rPr>
          <w:rFonts w:ascii="Times New Roman" w:hAnsi="Times New Roman" w:cs="Times New Roman"/>
          <w:sz w:val="24"/>
          <w:szCs w:val="24"/>
          <w:lang w:val="kk-KZ"/>
        </w:rPr>
        <w:t xml:space="preserve">Физикалық шама бірліктерін халықаралық бірліктер жүйесіне сай келтіру қажет. </w:t>
      </w:r>
    </w:p>
    <w:p w:rsidR="003532B4" w:rsidRPr="006026AD" w:rsidRDefault="003532B4" w:rsidP="00565DEA">
      <w:pPr>
        <w:pStyle w:val="a3"/>
        <w:widowControl/>
        <w:tabs>
          <w:tab w:val="left" w:pos="851"/>
        </w:tabs>
        <w:autoSpaceDE/>
        <w:autoSpaceDN/>
        <w:adjustRightInd/>
        <w:ind w:left="0" w:firstLine="567"/>
        <w:jc w:val="both"/>
        <w:rPr>
          <w:rFonts w:ascii="Times New Roman" w:hAnsi="Times New Roman" w:cs="Times New Roman"/>
          <w:sz w:val="24"/>
          <w:szCs w:val="24"/>
        </w:rPr>
      </w:pPr>
      <w:proofErr w:type="spellStart"/>
      <w:r w:rsidRPr="006026AD">
        <w:rPr>
          <w:rFonts w:ascii="Times New Roman" w:hAnsi="Times New Roman" w:cs="Times New Roman"/>
          <w:sz w:val="24"/>
          <w:szCs w:val="24"/>
        </w:rPr>
        <w:t>Демонстраци</w:t>
      </w:r>
      <w:proofErr w:type="spellEnd"/>
      <w:r w:rsidR="00673F06">
        <w:rPr>
          <w:rFonts w:ascii="Times New Roman" w:hAnsi="Times New Roman" w:cs="Times New Roman"/>
          <w:sz w:val="24"/>
          <w:szCs w:val="24"/>
          <w:lang w:val="kk-KZ"/>
        </w:rPr>
        <w:t>ялық</w:t>
      </w:r>
      <w:r w:rsidRPr="006026AD">
        <w:rPr>
          <w:rFonts w:ascii="Times New Roman" w:hAnsi="Times New Roman" w:cs="Times New Roman"/>
          <w:sz w:val="24"/>
          <w:szCs w:val="24"/>
        </w:rPr>
        <w:t xml:space="preserve"> материал </w:t>
      </w:r>
      <w:proofErr w:type="gramStart"/>
      <w:r w:rsidR="00673F06">
        <w:rPr>
          <w:rFonts w:ascii="Times New Roman" w:hAnsi="Times New Roman" w:cs="Times New Roman"/>
          <w:sz w:val="24"/>
          <w:szCs w:val="24"/>
          <w:lang w:val="kk-KZ"/>
        </w:rPr>
        <w:t>жоба</w:t>
      </w:r>
      <w:proofErr w:type="gramEnd"/>
      <w:r w:rsidR="00673F06">
        <w:rPr>
          <w:rFonts w:ascii="Times New Roman" w:hAnsi="Times New Roman" w:cs="Times New Roman"/>
          <w:sz w:val="24"/>
          <w:szCs w:val="24"/>
          <w:lang w:val="kk-KZ"/>
        </w:rPr>
        <w:t xml:space="preserve">ға басып шығарылып немесе дискке жазылып қоса ұсынылады. </w:t>
      </w:r>
    </w:p>
    <w:p w:rsidR="003532B4" w:rsidRPr="006026AD" w:rsidRDefault="003532B4" w:rsidP="00565DEA">
      <w:pPr>
        <w:tabs>
          <w:tab w:val="left" w:pos="851"/>
        </w:tabs>
        <w:ind w:firstLine="567"/>
        <w:jc w:val="both"/>
        <w:rPr>
          <w:rFonts w:ascii="Times New Roman" w:hAnsi="Times New Roman" w:cs="Times New Roman"/>
          <w:sz w:val="24"/>
          <w:szCs w:val="24"/>
        </w:rPr>
      </w:pPr>
      <w:r w:rsidRPr="006026AD">
        <w:rPr>
          <w:rFonts w:ascii="Times New Roman" w:hAnsi="Times New Roman" w:cs="Times New Roman"/>
          <w:sz w:val="24"/>
          <w:szCs w:val="24"/>
        </w:rPr>
        <w:t xml:space="preserve">2.12 </w:t>
      </w:r>
      <w:r w:rsidR="00673F06">
        <w:rPr>
          <w:rFonts w:ascii="Times New Roman" w:hAnsi="Times New Roman" w:cs="Times New Roman"/>
          <w:sz w:val="24"/>
          <w:szCs w:val="24"/>
          <w:lang w:val="kk-KZ"/>
        </w:rPr>
        <w:t>Байқау құжаттамасына кіретін әрбі</w:t>
      </w:r>
      <w:proofErr w:type="gramStart"/>
      <w:r w:rsidR="00673F06">
        <w:rPr>
          <w:rFonts w:ascii="Times New Roman" w:hAnsi="Times New Roman" w:cs="Times New Roman"/>
          <w:sz w:val="24"/>
          <w:szCs w:val="24"/>
          <w:lang w:val="kk-KZ"/>
        </w:rPr>
        <w:t>р</w:t>
      </w:r>
      <w:proofErr w:type="gramEnd"/>
      <w:r w:rsidR="00673F06">
        <w:rPr>
          <w:rFonts w:ascii="Times New Roman" w:hAnsi="Times New Roman" w:cs="Times New Roman"/>
          <w:sz w:val="24"/>
          <w:szCs w:val="24"/>
          <w:lang w:val="kk-KZ"/>
        </w:rPr>
        <w:t xml:space="preserve"> құжатқа авторлар қолқоюлары қажет. Өтінім құжаттары арасынан парақтар түсіп қалмайтындай түйістірілген, тігілген немесе оралған болуы тиіс. </w:t>
      </w:r>
    </w:p>
    <w:p w:rsidR="003532B4" w:rsidRPr="006026AD" w:rsidRDefault="003532B4" w:rsidP="00565DEA">
      <w:pPr>
        <w:tabs>
          <w:tab w:val="left" w:pos="851"/>
        </w:tabs>
        <w:ind w:firstLine="567"/>
        <w:jc w:val="both"/>
        <w:rPr>
          <w:rFonts w:ascii="Times New Roman" w:hAnsi="Times New Roman" w:cs="Times New Roman"/>
          <w:sz w:val="24"/>
          <w:szCs w:val="24"/>
        </w:rPr>
      </w:pPr>
      <w:r w:rsidRPr="006026AD">
        <w:rPr>
          <w:rFonts w:ascii="Times New Roman" w:hAnsi="Times New Roman" w:cs="Times New Roman"/>
          <w:sz w:val="24"/>
          <w:szCs w:val="24"/>
        </w:rPr>
        <w:t xml:space="preserve">2.13 </w:t>
      </w:r>
      <w:r w:rsidR="00673F06">
        <w:rPr>
          <w:rFonts w:ascii="Times New Roman" w:hAnsi="Times New Roman" w:cs="Times New Roman"/>
          <w:sz w:val="24"/>
          <w:szCs w:val="24"/>
          <w:lang w:val="kk-KZ"/>
        </w:rPr>
        <w:t>Байқ</w:t>
      </w:r>
      <w:proofErr w:type="gramStart"/>
      <w:r w:rsidR="00673F06">
        <w:rPr>
          <w:rFonts w:ascii="Times New Roman" w:hAnsi="Times New Roman" w:cs="Times New Roman"/>
          <w:sz w:val="24"/>
          <w:szCs w:val="24"/>
          <w:lang w:val="kk-KZ"/>
        </w:rPr>
        <w:t>ау</w:t>
      </w:r>
      <w:proofErr w:type="gramEnd"/>
      <w:r w:rsidR="00673F06">
        <w:rPr>
          <w:rFonts w:ascii="Times New Roman" w:hAnsi="Times New Roman" w:cs="Times New Roman"/>
          <w:sz w:val="24"/>
          <w:szCs w:val="24"/>
          <w:lang w:val="kk-KZ"/>
        </w:rPr>
        <w:t>ға қатысуға қажетті құжаттар</w:t>
      </w:r>
      <w:r w:rsidRPr="006026AD">
        <w:rPr>
          <w:rFonts w:ascii="Times New Roman" w:hAnsi="Times New Roman" w:cs="Times New Roman"/>
          <w:sz w:val="24"/>
          <w:szCs w:val="24"/>
        </w:rPr>
        <w:t>:</w:t>
      </w:r>
    </w:p>
    <w:p w:rsidR="003532B4" w:rsidRPr="006026AD" w:rsidRDefault="00673F06" w:rsidP="00565DEA">
      <w:pPr>
        <w:pStyle w:val="a3"/>
        <w:widowControl/>
        <w:numPr>
          <w:ilvl w:val="0"/>
          <w:numId w:val="5"/>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kk-KZ"/>
        </w:rPr>
        <w:t xml:space="preserve">қатысушының өтінімі (Қосымша 1); </w:t>
      </w:r>
    </w:p>
    <w:p w:rsidR="003532B4" w:rsidRPr="006026AD" w:rsidRDefault="00673F06" w:rsidP="00565DEA">
      <w:pPr>
        <w:pStyle w:val="a3"/>
        <w:widowControl/>
        <w:numPr>
          <w:ilvl w:val="0"/>
          <w:numId w:val="5"/>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kk-KZ"/>
        </w:rPr>
        <w:t>Байқау жұмысы (жоба)</w:t>
      </w:r>
      <w:r w:rsidR="003532B4" w:rsidRPr="006026AD">
        <w:rPr>
          <w:rFonts w:ascii="Times New Roman" w:hAnsi="Times New Roman" w:cs="Times New Roman"/>
          <w:sz w:val="24"/>
          <w:szCs w:val="24"/>
        </w:rPr>
        <w:t>;</w:t>
      </w:r>
    </w:p>
    <w:p w:rsidR="003532B4" w:rsidRPr="006026AD" w:rsidRDefault="0049319D" w:rsidP="00565DEA">
      <w:pPr>
        <w:pStyle w:val="a3"/>
        <w:widowControl/>
        <w:numPr>
          <w:ilvl w:val="0"/>
          <w:numId w:val="5"/>
        </w:numPr>
        <w:tabs>
          <w:tab w:val="left" w:pos="851"/>
        </w:tabs>
        <w:autoSpaceDE/>
        <w:autoSpaceDN/>
        <w:adjustRightInd/>
        <w:ind w:left="0" w:firstLine="567"/>
        <w:jc w:val="both"/>
        <w:rPr>
          <w:rFonts w:ascii="Times New Roman" w:hAnsi="Times New Roman" w:cs="Times New Roman"/>
          <w:sz w:val="24"/>
          <w:szCs w:val="24"/>
        </w:rPr>
      </w:pPr>
      <w:r>
        <w:rPr>
          <w:rFonts w:ascii="Times New Roman" w:hAnsi="Times New Roman" w:cs="Times New Roman"/>
          <w:sz w:val="24"/>
          <w:szCs w:val="24"/>
          <w:lang w:val="kk-KZ"/>
        </w:rPr>
        <w:t>Туу туралы куәлік/жеке куәлік</w:t>
      </w:r>
    </w:p>
    <w:p w:rsidR="0080271A" w:rsidRPr="006026AD" w:rsidRDefault="0080271A" w:rsidP="00565DEA">
      <w:pPr>
        <w:pStyle w:val="a3"/>
        <w:tabs>
          <w:tab w:val="left" w:pos="851"/>
        </w:tabs>
        <w:ind w:left="0" w:firstLine="567"/>
        <w:jc w:val="both"/>
        <w:rPr>
          <w:rFonts w:ascii="Times New Roman" w:hAnsi="Times New Roman" w:cs="Times New Roman"/>
          <w:sz w:val="24"/>
          <w:szCs w:val="24"/>
        </w:rPr>
      </w:pPr>
      <w:r w:rsidRPr="006026AD">
        <w:rPr>
          <w:rFonts w:ascii="Times New Roman" w:hAnsi="Times New Roman" w:cs="Times New Roman"/>
          <w:sz w:val="24"/>
          <w:szCs w:val="24"/>
        </w:rPr>
        <w:t>2.</w:t>
      </w:r>
      <w:r w:rsidR="003532B4" w:rsidRPr="006026AD">
        <w:rPr>
          <w:rFonts w:ascii="Times New Roman" w:hAnsi="Times New Roman" w:cs="Times New Roman"/>
          <w:sz w:val="24"/>
          <w:szCs w:val="24"/>
        </w:rPr>
        <w:t>14</w:t>
      </w:r>
      <w:r w:rsidRPr="006026AD">
        <w:rPr>
          <w:rFonts w:ascii="Times New Roman" w:hAnsi="Times New Roman" w:cs="Times New Roman"/>
          <w:sz w:val="24"/>
          <w:szCs w:val="24"/>
        </w:rPr>
        <w:t xml:space="preserve"> </w:t>
      </w:r>
      <w:r w:rsidR="0049319D">
        <w:rPr>
          <w:rFonts w:ascii="Times New Roman" w:hAnsi="Times New Roman" w:cs="Times New Roman"/>
          <w:sz w:val="24"/>
          <w:szCs w:val="24"/>
          <w:lang w:val="kk-KZ"/>
        </w:rPr>
        <w:t xml:space="preserve">Жұмыс электрондық </w:t>
      </w:r>
      <w:proofErr w:type="gramStart"/>
      <w:r w:rsidR="0049319D">
        <w:rPr>
          <w:rFonts w:ascii="Times New Roman" w:hAnsi="Times New Roman" w:cs="Times New Roman"/>
          <w:sz w:val="24"/>
          <w:szCs w:val="24"/>
          <w:lang w:val="kk-KZ"/>
        </w:rPr>
        <w:t>п</w:t>
      </w:r>
      <w:proofErr w:type="gramEnd"/>
      <w:r w:rsidR="0049319D">
        <w:rPr>
          <w:rFonts w:ascii="Times New Roman" w:hAnsi="Times New Roman" w:cs="Times New Roman"/>
          <w:sz w:val="24"/>
          <w:szCs w:val="24"/>
          <w:lang w:val="kk-KZ"/>
        </w:rPr>
        <w:t xml:space="preserve">ішінде </w:t>
      </w:r>
      <w:r w:rsidR="0049319D" w:rsidRPr="006026AD">
        <w:rPr>
          <w:rFonts w:ascii="Times New Roman" w:hAnsi="Times New Roman" w:cs="Times New Roman"/>
          <w:sz w:val="24"/>
          <w:szCs w:val="24"/>
          <w:lang w:val="en-US"/>
        </w:rPr>
        <w:t>future</w:t>
      </w:r>
      <w:r w:rsidR="0049319D" w:rsidRPr="006026AD">
        <w:rPr>
          <w:rFonts w:ascii="Times New Roman" w:hAnsi="Times New Roman" w:cs="Times New Roman"/>
          <w:sz w:val="24"/>
          <w:szCs w:val="24"/>
        </w:rPr>
        <w:t>@</w:t>
      </w:r>
      <w:proofErr w:type="spellStart"/>
      <w:r w:rsidR="0049319D" w:rsidRPr="006026AD">
        <w:rPr>
          <w:rFonts w:ascii="Times New Roman" w:hAnsi="Times New Roman" w:cs="Times New Roman"/>
          <w:sz w:val="24"/>
          <w:szCs w:val="24"/>
          <w:lang w:val="en-US"/>
        </w:rPr>
        <w:t>proeco</w:t>
      </w:r>
      <w:proofErr w:type="spellEnd"/>
      <w:r w:rsidR="0049319D" w:rsidRPr="006026AD">
        <w:rPr>
          <w:rFonts w:ascii="Times New Roman" w:hAnsi="Times New Roman" w:cs="Times New Roman"/>
          <w:sz w:val="24"/>
          <w:szCs w:val="24"/>
        </w:rPr>
        <w:t>.</w:t>
      </w:r>
      <w:r w:rsidR="0049319D" w:rsidRPr="006026AD">
        <w:rPr>
          <w:rFonts w:ascii="Times New Roman" w:hAnsi="Times New Roman" w:cs="Times New Roman"/>
          <w:sz w:val="24"/>
          <w:szCs w:val="24"/>
          <w:lang w:val="en-US"/>
        </w:rPr>
        <w:t>center</w:t>
      </w:r>
      <w:r w:rsidR="0049319D" w:rsidRPr="006026AD">
        <w:rPr>
          <w:rFonts w:ascii="Times New Roman" w:hAnsi="Times New Roman" w:cs="Times New Roman"/>
          <w:sz w:val="24"/>
          <w:szCs w:val="24"/>
        </w:rPr>
        <w:t xml:space="preserve"> </w:t>
      </w:r>
      <w:r w:rsidR="0049319D">
        <w:rPr>
          <w:rFonts w:ascii="Times New Roman" w:hAnsi="Times New Roman" w:cs="Times New Roman"/>
          <w:sz w:val="24"/>
          <w:szCs w:val="24"/>
          <w:lang w:val="kk-KZ"/>
        </w:rPr>
        <w:t xml:space="preserve">Байқаудың электрондық мекен-жайына және қағазға басылып шығарылып екі данада Қарағанды қаласы, 100019, Кривогуз көшесі, 57/2-үй  мекен-жайы бойынша жолдануы қажет. </w:t>
      </w:r>
    </w:p>
    <w:p w:rsidR="00616E67" w:rsidRPr="006026AD" w:rsidRDefault="0080271A" w:rsidP="00565DEA">
      <w:pPr>
        <w:pStyle w:val="a3"/>
        <w:tabs>
          <w:tab w:val="left" w:pos="851"/>
        </w:tabs>
        <w:ind w:left="0" w:firstLine="567"/>
        <w:jc w:val="both"/>
        <w:rPr>
          <w:rFonts w:ascii="Times New Roman" w:hAnsi="Times New Roman" w:cs="Times New Roman"/>
          <w:sz w:val="24"/>
          <w:szCs w:val="24"/>
        </w:rPr>
      </w:pPr>
      <w:r w:rsidRPr="006026AD">
        <w:rPr>
          <w:rFonts w:ascii="Times New Roman" w:hAnsi="Times New Roman" w:cs="Times New Roman"/>
          <w:sz w:val="24"/>
          <w:szCs w:val="24"/>
        </w:rPr>
        <w:t>2.</w:t>
      </w:r>
      <w:r w:rsidR="003532B4" w:rsidRPr="006026AD">
        <w:rPr>
          <w:rFonts w:ascii="Times New Roman" w:hAnsi="Times New Roman" w:cs="Times New Roman"/>
          <w:sz w:val="24"/>
          <w:szCs w:val="24"/>
        </w:rPr>
        <w:t>15</w:t>
      </w:r>
      <w:r w:rsidRPr="006026AD">
        <w:rPr>
          <w:rFonts w:ascii="Times New Roman" w:hAnsi="Times New Roman" w:cs="Times New Roman"/>
          <w:sz w:val="24"/>
          <w:szCs w:val="24"/>
        </w:rPr>
        <w:t xml:space="preserve"> </w:t>
      </w:r>
      <w:r w:rsidR="0049319D">
        <w:rPr>
          <w:rFonts w:ascii="Times New Roman" w:hAnsi="Times New Roman" w:cs="Times New Roman"/>
          <w:sz w:val="24"/>
          <w:szCs w:val="24"/>
          <w:lang w:val="kk-KZ"/>
        </w:rPr>
        <w:t>Ұйымдастырушының осы Ереже талаптарына сәй келмейтін жұмыстарды қ</w:t>
      </w:r>
      <w:proofErr w:type="gramStart"/>
      <w:r w:rsidR="0049319D">
        <w:rPr>
          <w:rFonts w:ascii="Times New Roman" w:hAnsi="Times New Roman" w:cs="Times New Roman"/>
          <w:sz w:val="24"/>
          <w:szCs w:val="24"/>
          <w:lang w:val="kk-KZ"/>
        </w:rPr>
        <w:t>атыстырмау</w:t>
      </w:r>
      <w:proofErr w:type="gramEnd"/>
      <w:r w:rsidR="0049319D">
        <w:rPr>
          <w:rFonts w:ascii="Times New Roman" w:hAnsi="Times New Roman" w:cs="Times New Roman"/>
          <w:sz w:val="24"/>
          <w:szCs w:val="24"/>
          <w:lang w:val="kk-KZ"/>
        </w:rPr>
        <w:t xml:space="preserve">ға құқығы бар. </w:t>
      </w:r>
    </w:p>
    <w:p w:rsidR="00616E67" w:rsidRPr="006026AD" w:rsidRDefault="00616E67" w:rsidP="00565DEA">
      <w:pPr>
        <w:pStyle w:val="a3"/>
        <w:tabs>
          <w:tab w:val="left" w:pos="851"/>
        </w:tabs>
        <w:ind w:left="0" w:firstLine="567"/>
        <w:jc w:val="both"/>
        <w:rPr>
          <w:rFonts w:ascii="Times New Roman" w:hAnsi="Times New Roman" w:cs="Times New Roman"/>
          <w:sz w:val="24"/>
          <w:szCs w:val="24"/>
        </w:rPr>
      </w:pPr>
      <w:r w:rsidRPr="006026AD">
        <w:rPr>
          <w:rFonts w:ascii="Times New Roman" w:hAnsi="Times New Roman" w:cs="Times New Roman"/>
          <w:sz w:val="24"/>
          <w:szCs w:val="24"/>
        </w:rPr>
        <w:t>2.</w:t>
      </w:r>
      <w:r w:rsidR="003532B4" w:rsidRPr="006026AD">
        <w:rPr>
          <w:rFonts w:ascii="Times New Roman" w:hAnsi="Times New Roman" w:cs="Times New Roman"/>
          <w:sz w:val="24"/>
          <w:szCs w:val="24"/>
        </w:rPr>
        <w:t>16</w:t>
      </w:r>
      <w:r w:rsidRPr="006026AD">
        <w:rPr>
          <w:rFonts w:ascii="Times New Roman" w:hAnsi="Times New Roman" w:cs="Times New Roman"/>
          <w:sz w:val="24"/>
          <w:szCs w:val="24"/>
        </w:rPr>
        <w:t xml:space="preserve"> </w:t>
      </w:r>
      <w:r w:rsidR="0049319D">
        <w:rPr>
          <w:rFonts w:ascii="Times New Roman" w:hAnsi="Times New Roman" w:cs="Times New Roman"/>
          <w:sz w:val="24"/>
          <w:szCs w:val="24"/>
          <w:lang w:val="kk-KZ"/>
        </w:rPr>
        <w:t>Қатысушы ретінде тіркеуден сә</w:t>
      </w:r>
      <w:proofErr w:type="gramStart"/>
      <w:r w:rsidR="0049319D">
        <w:rPr>
          <w:rFonts w:ascii="Times New Roman" w:hAnsi="Times New Roman" w:cs="Times New Roman"/>
          <w:sz w:val="24"/>
          <w:szCs w:val="24"/>
          <w:lang w:val="kk-KZ"/>
        </w:rPr>
        <w:t>тт</w:t>
      </w:r>
      <w:proofErr w:type="gramEnd"/>
      <w:r w:rsidR="0049319D">
        <w:rPr>
          <w:rFonts w:ascii="Times New Roman" w:hAnsi="Times New Roman" w:cs="Times New Roman"/>
          <w:sz w:val="24"/>
          <w:szCs w:val="24"/>
          <w:lang w:val="kk-KZ"/>
        </w:rPr>
        <w:t xml:space="preserve">іөткендері туралы ресми хабарлама алған тұлғалар жартылай мәреге қатысушылардың жобаларының презентациясына шақырылады. </w:t>
      </w:r>
    </w:p>
    <w:p w:rsidR="00941FEF" w:rsidRPr="006026AD" w:rsidRDefault="00C04266" w:rsidP="00977D8C">
      <w:pPr>
        <w:tabs>
          <w:tab w:val="left" w:pos="851"/>
        </w:tabs>
        <w:ind w:firstLine="567"/>
        <w:jc w:val="both"/>
        <w:rPr>
          <w:rFonts w:ascii="Times New Roman" w:hAnsi="Times New Roman" w:cs="Times New Roman"/>
          <w:sz w:val="24"/>
          <w:szCs w:val="24"/>
        </w:rPr>
      </w:pPr>
      <w:r w:rsidRPr="00977D8C">
        <w:rPr>
          <w:rStyle w:val="apple-converted-space"/>
          <w:rFonts w:ascii="Times New Roman" w:hAnsi="Times New Roman" w:cs="Times New Roman"/>
          <w:color w:val="000000"/>
          <w:sz w:val="24"/>
          <w:szCs w:val="24"/>
          <w:shd w:val="clear" w:color="auto" w:fill="FFFFFF"/>
        </w:rPr>
        <w:t>2.</w:t>
      </w:r>
      <w:r w:rsidR="003532B4" w:rsidRPr="00977D8C">
        <w:rPr>
          <w:rStyle w:val="apple-converted-space"/>
          <w:rFonts w:ascii="Times New Roman" w:hAnsi="Times New Roman" w:cs="Times New Roman"/>
          <w:color w:val="000000"/>
          <w:sz w:val="24"/>
          <w:szCs w:val="24"/>
          <w:shd w:val="clear" w:color="auto" w:fill="FFFFFF"/>
        </w:rPr>
        <w:t>17</w:t>
      </w:r>
      <w:r w:rsidRPr="00977D8C">
        <w:rPr>
          <w:rStyle w:val="apple-converted-space"/>
          <w:rFonts w:ascii="Times New Roman" w:hAnsi="Times New Roman" w:cs="Times New Roman"/>
          <w:color w:val="000000"/>
          <w:sz w:val="24"/>
          <w:szCs w:val="24"/>
          <w:shd w:val="clear" w:color="auto" w:fill="FFFFFF"/>
        </w:rPr>
        <w:t> </w:t>
      </w:r>
      <w:r w:rsidR="0049319D">
        <w:rPr>
          <w:rStyle w:val="apple-converted-space"/>
          <w:rFonts w:ascii="Times New Roman" w:hAnsi="Times New Roman" w:cs="Times New Roman"/>
          <w:color w:val="000000"/>
          <w:sz w:val="24"/>
          <w:szCs w:val="24"/>
          <w:shd w:val="clear" w:color="auto" w:fill="FFFFFF"/>
          <w:lang w:val="kk-KZ"/>
        </w:rPr>
        <w:t>Байқау шегінде жасалған жұ</w:t>
      </w:r>
      <w:proofErr w:type="gramStart"/>
      <w:r w:rsidR="0049319D">
        <w:rPr>
          <w:rStyle w:val="apple-converted-space"/>
          <w:rFonts w:ascii="Times New Roman" w:hAnsi="Times New Roman" w:cs="Times New Roman"/>
          <w:color w:val="000000"/>
          <w:sz w:val="24"/>
          <w:szCs w:val="24"/>
          <w:shd w:val="clear" w:color="auto" w:fill="FFFFFF"/>
          <w:lang w:val="kk-KZ"/>
        </w:rPr>
        <w:t>мыстар</w:t>
      </w:r>
      <w:proofErr w:type="gramEnd"/>
      <w:r w:rsidR="0049319D">
        <w:rPr>
          <w:rStyle w:val="apple-converted-space"/>
          <w:rFonts w:ascii="Times New Roman" w:hAnsi="Times New Roman" w:cs="Times New Roman"/>
          <w:color w:val="000000"/>
          <w:sz w:val="24"/>
          <w:szCs w:val="24"/>
          <w:shd w:val="clear" w:color="auto" w:fill="FFFFFF"/>
          <w:lang w:val="kk-KZ"/>
        </w:rPr>
        <w:t>ға қатысты авторлық құқық байқауға қатысушылардың</w:t>
      </w:r>
      <w:r w:rsidR="00A64B44">
        <w:rPr>
          <w:rStyle w:val="apple-converted-space"/>
          <w:rFonts w:ascii="Times New Roman" w:hAnsi="Times New Roman" w:cs="Times New Roman"/>
          <w:color w:val="000000"/>
          <w:sz w:val="24"/>
          <w:szCs w:val="24"/>
          <w:shd w:val="clear" w:color="auto" w:fill="FFFFFF"/>
          <w:lang w:val="kk-KZ"/>
        </w:rPr>
        <w:t xml:space="preserve"> </w:t>
      </w:r>
      <w:r w:rsidR="0049319D">
        <w:rPr>
          <w:rStyle w:val="apple-converted-space"/>
          <w:rFonts w:ascii="Times New Roman" w:hAnsi="Times New Roman" w:cs="Times New Roman"/>
          <w:color w:val="000000"/>
          <w:sz w:val="24"/>
          <w:szCs w:val="24"/>
          <w:shd w:val="clear" w:color="auto" w:fill="FFFFFF"/>
          <w:lang w:val="kk-KZ"/>
        </w:rPr>
        <w:t xml:space="preserve">өзінде сақталады. </w:t>
      </w:r>
      <w:r w:rsidR="00A64B44">
        <w:rPr>
          <w:rStyle w:val="apple-converted-space"/>
          <w:rFonts w:ascii="Times New Roman" w:hAnsi="Times New Roman" w:cs="Times New Roman"/>
          <w:color w:val="000000"/>
          <w:sz w:val="24"/>
          <w:szCs w:val="24"/>
          <w:shd w:val="clear" w:color="auto" w:fill="FFFFFF"/>
          <w:lang w:val="kk-KZ"/>
        </w:rPr>
        <w:t xml:space="preserve">Жобаны байқаудан тыс пайдалану авторлармен келісімдеу арқылы іске асырылады. </w:t>
      </w:r>
    </w:p>
    <w:p w:rsidR="00616E67" w:rsidRPr="006026AD" w:rsidRDefault="00616E67" w:rsidP="00565DEA">
      <w:pPr>
        <w:pStyle w:val="a3"/>
        <w:tabs>
          <w:tab w:val="left" w:pos="851"/>
        </w:tabs>
        <w:ind w:left="0" w:firstLine="567"/>
        <w:jc w:val="both"/>
        <w:rPr>
          <w:rFonts w:ascii="Times New Roman" w:hAnsi="Times New Roman" w:cs="Times New Roman"/>
          <w:sz w:val="24"/>
          <w:szCs w:val="24"/>
        </w:rPr>
      </w:pPr>
    </w:p>
    <w:p w:rsidR="00C04266" w:rsidRPr="006026AD" w:rsidRDefault="00C04266" w:rsidP="00565DEA">
      <w:pPr>
        <w:pStyle w:val="a3"/>
        <w:tabs>
          <w:tab w:val="left" w:pos="851"/>
        </w:tabs>
        <w:ind w:left="0" w:firstLine="567"/>
        <w:jc w:val="both"/>
        <w:rPr>
          <w:rFonts w:ascii="Times New Roman" w:hAnsi="Times New Roman" w:cs="Times New Roman"/>
          <w:sz w:val="24"/>
          <w:szCs w:val="24"/>
        </w:rPr>
      </w:pPr>
    </w:p>
    <w:p w:rsidR="00C04266" w:rsidRPr="006026AD" w:rsidRDefault="00C04266" w:rsidP="00565DEA">
      <w:pPr>
        <w:tabs>
          <w:tab w:val="left" w:pos="851"/>
        </w:tabs>
        <w:ind w:firstLine="567"/>
        <w:jc w:val="center"/>
        <w:rPr>
          <w:rFonts w:ascii="Times New Roman" w:hAnsi="Times New Roman" w:cs="Times New Roman"/>
          <w:sz w:val="24"/>
          <w:szCs w:val="24"/>
        </w:rPr>
      </w:pPr>
      <w:r w:rsidRPr="006026AD">
        <w:rPr>
          <w:rFonts w:ascii="Times New Roman" w:hAnsi="Times New Roman" w:cs="Times New Roman"/>
          <w:sz w:val="24"/>
          <w:szCs w:val="24"/>
        </w:rPr>
        <w:t xml:space="preserve">3. </w:t>
      </w:r>
      <w:r w:rsidR="00A64B44">
        <w:rPr>
          <w:rFonts w:ascii="Times New Roman" w:hAnsi="Times New Roman" w:cs="Times New Roman"/>
          <w:sz w:val="24"/>
          <w:szCs w:val="24"/>
          <w:lang w:val="kk-KZ"/>
        </w:rPr>
        <w:t>Байқау комиссиясы</w:t>
      </w:r>
    </w:p>
    <w:p w:rsidR="00C04266" w:rsidRPr="006026AD" w:rsidRDefault="00C04266" w:rsidP="00565DEA">
      <w:pPr>
        <w:tabs>
          <w:tab w:val="left" w:pos="851"/>
        </w:tabs>
        <w:ind w:firstLine="567"/>
        <w:jc w:val="both"/>
        <w:rPr>
          <w:rFonts w:ascii="Times New Roman" w:hAnsi="Times New Roman" w:cs="Times New Roman"/>
          <w:sz w:val="24"/>
          <w:szCs w:val="24"/>
        </w:rPr>
      </w:pPr>
    </w:p>
    <w:p w:rsidR="00C04266" w:rsidRPr="006026AD" w:rsidRDefault="00DD114E" w:rsidP="00565DEA">
      <w:pPr>
        <w:tabs>
          <w:tab w:val="left" w:pos="851"/>
        </w:tabs>
        <w:ind w:firstLine="567"/>
        <w:jc w:val="both"/>
        <w:rPr>
          <w:rFonts w:ascii="Times New Roman" w:hAnsi="Times New Roman" w:cs="Times New Roman"/>
          <w:sz w:val="24"/>
          <w:szCs w:val="24"/>
        </w:rPr>
      </w:pPr>
      <w:r w:rsidRPr="006026AD">
        <w:rPr>
          <w:rFonts w:ascii="Times New Roman" w:hAnsi="Times New Roman" w:cs="Times New Roman"/>
          <w:sz w:val="24"/>
          <w:szCs w:val="24"/>
        </w:rPr>
        <w:t>3</w:t>
      </w:r>
      <w:r w:rsidR="00C04266" w:rsidRPr="006026AD">
        <w:rPr>
          <w:rFonts w:ascii="Times New Roman" w:hAnsi="Times New Roman" w:cs="Times New Roman"/>
          <w:sz w:val="24"/>
          <w:szCs w:val="24"/>
        </w:rPr>
        <w:t>.</w:t>
      </w:r>
      <w:r w:rsidRPr="006026AD">
        <w:rPr>
          <w:rFonts w:ascii="Times New Roman" w:hAnsi="Times New Roman" w:cs="Times New Roman"/>
          <w:sz w:val="24"/>
          <w:szCs w:val="24"/>
        </w:rPr>
        <w:t>1</w:t>
      </w:r>
      <w:r w:rsidR="00C04266" w:rsidRPr="006026AD">
        <w:rPr>
          <w:rFonts w:ascii="Times New Roman" w:hAnsi="Times New Roman" w:cs="Times New Roman"/>
          <w:sz w:val="24"/>
          <w:szCs w:val="24"/>
        </w:rPr>
        <w:t xml:space="preserve"> </w:t>
      </w:r>
      <w:r w:rsidR="00A64B44">
        <w:rPr>
          <w:rFonts w:ascii="Times New Roman" w:hAnsi="Times New Roman" w:cs="Times New Roman"/>
          <w:sz w:val="24"/>
          <w:szCs w:val="24"/>
          <w:lang w:val="kk-KZ"/>
        </w:rPr>
        <w:t>Ұйымдастырушылар Байқауды және Байқ</w:t>
      </w:r>
      <w:proofErr w:type="gramStart"/>
      <w:r w:rsidR="00A64B44">
        <w:rPr>
          <w:rFonts w:ascii="Times New Roman" w:hAnsi="Times New Roman" w:cs="Times New Roman"/>
          <w:sz w:val="24"/>
          <w:szCs w:val="24"/>
          <w:lang w:val="kk-KZ"/>
        </w:rPr>
        <w:t>ау</w:t>
      </w:r>
      <w:proofErr w:type="gramEnd"/>
      <w:r w:rsidR="00A64B44">
        <w:rPr>
          <w:rFonts w:ascii="Times New Roman" w:hAnsi="Times New Roman" w:cs="Times New Roman"/>
          <w:sz w:val="24"/>
          <w:szCs w:val="24"/>
          <w:lang w:val="kk-KZ"/>
        </w:rPr>
        <w:t xml:space="preserve"> комиссиясын ұйымдастырып өткізуге жұмыстық топты қалыптастырады (10 адамнан артық емес) және Байқау комиссиясының төрағасын сайлайды. </w:t>
      </w:r>
    </w:p>
    <w:p w:rsidR="00C04266" w:rsidRPr="006026AD" w:rsidRDefault="00DD114E" w:rsidP="00565DEA">
      <w:pPr>
        <w:tabs>
          <w:tab w:val="left" w:pos="851"/>
        </w:tabs>
        <w:ind w:firstLine="567"/>
        <w:jc w:val="both"/>
        <w:rPr>
          <w:rFonts w:ascii="Times New Roman" w:hAnsi="Times New Roman" w:cs="Times New Roman"/>
          <w:sz w:val="24"/>
          <w:szCs w:val="24"/>
        </w:rPr>
      </w:pPr>
      <w:r w:rsidRPr="006026AD">
        <w:rPr>
          <w:rFonts w:ascii="Times New Roman" w:hAnsi="Times New Roman" w:cs="Times New Roman"/>
          <w:sz w:val="24"/>
          <w:szCs w:val="24"/>
        </w:rPr>
        <w:t>3</w:t>
      </w:r>
      <w:r w:rsidR="00C04266" w:rsidRPr="006026AD">
        <w:rPr>
          <w:rFonts w:ascii="Times New Roman" w:hAnsi="Times New Roman" w:cs="Times New Roman"/>
          <w:sz w:val="24"/>
          <w:szCs w:val="24"/>
        </w:rPr>
        <w:t>.</w:t>
      </w:r>
      <w:r w:rsidRPr="006026AD">
        <w:rPr>
          <w:rFonts w:ascii="Times New Roman" w:hAnsi="Times New Roman" w:cs="Times New Roman"/>
          <w:sz w:val="24"/>
          <w:szCs w:val="24"/>
        </w:rPr>
        <w:t>2</w:t>
      </w:r>
      <w:r w:rsidR="00C04266" w:rsidRPr="006026AD">
        <w:rPr>
          <w:rFonts w:ascii="Times New Roman" w:hAnsi="Times New Roman" w:cs="Times New Roman"/>
          <w:sz w:val="24"/>
          <w:szCs w:val="24"/>
        </w:rPr>
        <w:t xml:space="preserve"> </w:t>
      </w:r>
      <w:r w:rsidR="00A64B44">
        <w:rPr>
          <w:rFonts w:ascii="Times New Roman" w:hAnsi="Times New Roman" w:cs="Times New Roman"/>
          <w:sz w:val="24"/>
          <w:szCs w:val="24"/>
          <w:lang w:val="kk-KZ"/>
        </w:rPr>
        <w:t>Ұйымдастырушылар Байқ</w:t>
      </w:r>
      <w:proofErr w:type="gramStart"/>
      <w:r w:rsidR="00A64B44">
        <w:rPr>
          <w:rFonts w:ascii="Times New Roman" w:hAnsi="Times New Roman" w:cs="Times New Roman"/>
          <w:sz w:val="24"/>
          <w:szCs w:val="24"/>
          <w:lang w:val="kk-KZ"/>
        </w:rPr>
        <w:t>ау</w:t>
      </w:r>
      <w:proofErr w:type="gramEnd"/>
      <w:r w:rsidR="00A64B44">
        <w:rPr>
          <w:rFonts w:ascii="Times New Roman" w:hAnsi="Times New Roman" w:cs="Times New Roman"/>
          <w:sz w:val="24"/>
          <w:szCs w:val="24"/>
          <w:lang w:val="kk-KZ"/>
        </w:rPr>
        <w:t xml:space="preserve"> комиссиясының жұмысына салалық министрліктер мен ведомстволардың өкілдерін, энергияны үнемдеу және инвестициялау саласындағы тәуелсіз сарапшыларды шақыра алады. </w:t>
      </w:r>
    </w:p>
    <w:p w:rsidR="00C04266" w:rsidRPr="006026AD" w:rsidRDefault="00C04266" w:rsidP="00565DEA">
      <w:pPr>
        <w:tabs>
          <w:tab w:val="left" w:pos="851"/>
        </w:tabs>
        <w:ind w:firstLine="567"/>
        <w:jc w:val="both"/>
        <w:rPr>
          <w:rFonts w:ascii="Times New Roman" w:hAnsi="Times New Roman" w:cs="Times New Roman"/>
          <w:sz w:val="24"/>
          <w:szCs w:val="24"/>
        </w:rPr>
      </w:pPr>
    </w:p>
    <w:p w:rsidR="00565DEA" w:rsidRPr="006026AD" w:rsidRDefault="00565DEA" w:rsidP="00565DEA">
      <w:pPr>
        <w:tabs>
          <w:tab w:val="left" w:pos="851"/>
        </w:tabs>
        <w:ind w:firstLine="567"/>
        <w:jc w:val="both"/>
        <w:rPr>
          <w:rFonts w:ascii="Times New Roman" w:hAnsi="Times New Roman" w:cs="Times New Roman"/>
          <w:sz w:val="24"/>
          <w:szCs w:val="24"/>
        </w:rPr>
      </w:pPr>
    </w:p>
    <w:p w:rsidR="008F247D" w:rsidRPr="006026AD" w:rsidRDefault="008F247D" w:rsidP="00565DEA">
      <w:pPr>
        <w:tabs>
          <w:tab w:val="left" w:pos="851"/>
        </w:tabs>
        <w:ind w:firstLine="567"/>
        <w:jc w:val="center"/>
        <w:rPr>
          <w:rFonts w:ascii="Times New Roman" w:hAnsi="Times New Roman" w:cs="Times New Roman"/>
          <w:sz w:val="24"/>
          <w:szCs w:val="24"/>
        </w:rPr>
      </w:pPr>
      <w:r w:rsidRPr="006026AD">
        <w:rPr>
          <w:rFonts w:ascii="Times New Roman" w:hAnsi="Times New Roman" w:cs="Times New Roman"/>
          <w:sz w:val="24"/>
          <w:szCs w:val="24"/>
        </w:rPr>
        <w:t xml:space="preserve">4. </w:t>
      </w:r>
      <w:r w:rsidR="00A64B44">
        <w:rPr>
          <w:rFonts w:ascii="Times New Roman" w:hAnsi="Times New Roman" w:cs="Times New Roman"/>
          <w:sz w:val="24"/>
          <w:szCs w:val="24"/>
          <w:lang w:val="kk-KZ"/>
        </w:rPr>
        <w:t xml:space="preserve">Байқауды өткізу тәртібі және кезеңдері </w:t>
      </w:r>
    </w:p>
    <w:p w:rsidR="008F247D" w:rsidRPr="006026AD" w:rsidRDefault="008F247D" w:rsidP="00565DEA">
      <w:pPr>
        <w:tabs>
          <w:tab w:val="left" w:pos="851"/>
        </w:tabs>
        <w:ind w:firstLine="567"/>
        <w:jc w:val="both"/>
        <w:rPr>
          <w:rFonts w:ascii="Times New Roman" w:hAnsi="Times New Roman" w:cs="Times New Roman"/>
          <w:sz w:val="24"/>
          <w:szCs w:val="24"/>
        </w:rPr>
      </w:pPr>
    </w:p>
    <w:p w:rsidR="008F247D" w:rsidRPr="006026AD" w:rsidRDefault="008F247D" w:rsidP="00565DEA">
      <w:pPr>
        <w:tabs>
          <w:tab w:val="left" w:pos="851"/>
        </w:tabs>
        <w:ind w:firstLine="567"/>
        <w:jc w:val="both"/>
        <w:rPr>
          <w:rFonts w:ascii="Times New Roman" w:hAnsi="Times New Roman" w:cs="Times New Roman"/>
          <w:sz w:val="24"/>
          <w:szCs w:val="24"/>
        </w:rPr>
      </w:pPr>
      <w:r w:rsidRPr="006026AD">
        <w:rPr>
          <w:rFonts w:ascii="Times New Roman" w:hAnsi="Times New Roman" w:cs="Times New Roman"/>
          <w:sz w:val="24"/>
          <w:szCs w:val="24"/>
        </w:rPr>
        <w:t xml:space="preserve">4.1. </w:t>
      </w:r>
      <w:r w:rsidR="00A64B44">
        <w:rPr>
          <w:rFonts w:ascii="Times New Roman" w:hAnsi="Times New Roman" w:cs="Times New Roman"/>
          <w:sz w:val="24"/>
          <w:szCs w:val="24"/>
          <w:lang w:val="kk-KZ"/>
        </w:rPr>
        <w:t>Байқау 4 кезеңмен өткізіледі</w:t>
      </w:r>
      <w:r w:rsidRPr="006026AD">
        <w:rPr>
          <w:rFonts w:ascii="Times New Roman" w:hAnsi="Times New Roman" w:cs="Times New Roman"/>
          <w:sz w:val="24"/>
          <w:szCs w:val="24"/>
        </w:rPr>
        <w:t>:</w:t>
      </w:r>
    </w:p>
    <w:p w:rsidR="008F247D" w:rsidRPr="006026AD" w:rsidRDefault="00A64B44" w:rsidP="00565DEA">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lang w:val="kk-KZ"/>
        </w:rPr>
        <w:t>Бірінші кезең</w:t>
      </w:r>
      <w:r w:rsidR="008F247D" w:rsidRPr="006026AD">
        <w:rPr>
          <w:rFonts w:ascii="Times New Roman" w:hAnsi="Times New Roman" w:cs="Times New Roman"/>
          <w:sz w:val="24"/>
          <w:szCs w:val="24"/>
        </w:rPr>
        <w:t xml:space="preserve"> – </w:t>
      </w:r>
      <w:r w:rsidRPr="006026AD">
        <w:rPr>
          <w:rFonts w:ascii="Times New Roman" w:hAnsi="Times New Roman" w:cs="Times New Roman"/>
          <w:b/>
          <w:sz w:val="24"/>
          <w:szCs w:val="24"/>
        </w:rPr>
        <w:t>201</w:t>
      </w:r>
      <w:r>
        <w:rPr>
          <w:rFonts w:ascii="Times New Roman" w:hAnsi="Times New Roman" w:cs="Times New Roman"/>
          <w:b/>
          <w:sz w:val="24"/>
          <w:szCs w:val="24"/>
        </w:rPr>
        <w:t>6</w:t>
      </w:r>
      <w:r>
        <w:rPr>
          <w:rFonts w:ascii="Times New Roman" w:hAnsi="Times New Roman" w:cs="Times New Roman"/>
          <w:b/>
          <w:sz w:val="24"/>
          <w:szCs w:val="24"/>
          <w:lang w:val="kk-KZ"/>
        </w:rPr>
        <w:t xml:space="preserve"> жылғы </w:t>
      </w:r>
      <w:r w:rsidR="008F247D" w:rsidRPr="006026AD">
        <w:rPr>
          <w:rFonts w:ascii="Times New Roman" w:hAnsi="Times New Roman" w:cs="Times New Roman"/>
          <w:b/>
          <w:sz w:val="24"/>
          <w:szCs w:val="24"/>
        </w:rPr>
        <w:t>2</w:t>
      </w:r>
      <w:r w:rsidR="00432B53" w:rsidRPr="006026AD">
        <w:rPr>
          <w:rFonts w:ascii="Times New Roman" w:hAnsi="Times New Roman" w:cs="Times New Roman"/>
          <w:b/>
          <w:sz w:val="24"/>
          <w:szCs w:val="24"/>
        </w:rPr>
        <w:t xml:space="preserve">6 </w:t>
      </w:r>
      <w:r>
        <w:rPr>
          <w:rFonts w:ascii="Times New Roman" w:hAnsi="Times New Roman" w:cs="Times New Roman"/>
          <w:b/>
          <w:sz w:val="24"/>
          <w:szCs w:val="24"/>
          <w:lang w:val="kk-KZ"/>
        </w:rPr>
        <w:t xml:space="preserve">ақпан мен </w:t>
      </w:r>
      <w:r w:rsidR="002C699E">
        <w:rPr>
          <w:rFonts w:ascii="Times New Roman" w:hAnsi="Times New Roman" w:cs="Times New Roman"/>
          <w:b/>
          <w:sz w:val="24"/>
          <w:szCs w:val="24"/>
        </w:rPr>
        <w:t>21</w:t>
      </w:r>
      <w:r w:rsidR="00432B53" w:rsidRPr="006026AD">
        <w:rPr>
          <w:rFonts w:ascii="Times New Roman" w:hAnsi="Times New Roman" w:cs="Times New Roman"/>
          <w:b/>
          <w:sz w:val="24"/>
          <w:szCs w:val="24"/>
        </w:rPr>
        <w:t xml:space="preserve"> </w:t>
      </w:r>
      <w:r>
        <w:rPr>
          <w:rFonts w:ascii="Times New Roman" w:hAnsi="Times New Roman" w:cs="Times New Roman"/>
          <w:b/>
          <w:sz w:val="24"/>
          <w:szCs w:val="24"/>
          <w:lang w:val="kk-KZ"/>
        </w:rPr>
        <w:t>қазан аралығы</w:t>
      </w:r>
      <w:r w:rsidR="008F247D" w:rsidRPr="006026AD">
        <w:rPr>
          <w:rFonts w:ascii="Times New Roman" w:hAnsi="Times New Roman" w:cs="Times New Roman"/>
          <w:sz w:val="24"/>
          <w:szCs w:val="24"/>
        </w:rPr>
        <w:t xml:space="preserve"> – </w:t>
      </w:r>
      <w:r>
        <w:rPr>
          <w:rFonts w:ascii="Times New Roman" w:hAnsi="Times New Roman" w:cs="Times New Roman"/>
          <w:sz w:val="24"/>
          <w:szCs w:val="24"/>
          <w:lang w:val="kk-KZ"/>
        </w:rPr>
        <w:t>Байқауға қатысу туралы өтінімдерді жинау және қатысушыларды алдын ала біліктілік іріктеу</w:t>
      </w:r>
      <w:r w:rsidR="008F247D" w:rsidRPr="006026AD">
        <w:rPr>
          <w:rFonts w:ascii="Times New Roman" w:hAnsi="Times New Roman" w:cs="Times New Roman"/>
          <w:sz w:val="24"/>
          <w:szCs w:val="24"/>
        </w:rPr>
        <w:t>.</w:t>
      </w:r>
    </w:p>
    <w:p w:rsidR="008F247D" w:rsidRPr="006026AD" w:rsidRDefault="00A64B44" w:rsidP="00565DEA">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lang w:val="kk-KZ"/>
        </w:rPr>
        <w:t>Екінші кезең</w:t>
      </w:r>
      <w:r w:rsidR="008F247D" w:rsidRPr="006026AD">
        <w:rPr>
          <w:rFonts w:ascii="Times New Roman" w:hAnsi="Times New Roman" w:cs="Times New Roman"/>
          <w:sz w:val="24"/>
          <w:szCs w:val="24"/>
        </w:rPr>
        <w:t xml:space="preserve"> – </w:t>
      </w:r>
      <w:r>
        <w:rPr>
          <w:rFonts w:ascii="Times New Roman" w:hAnsi="Times New Roman" w:cs="Times New Roman"/>
          <w:b/>
          <w:sz w:val="24"/>
          <w:szCs w:val="24"/>
          <w:lang w:val="kk-KZ"/>
        </w:rPr>
        <w:t xml:space="preserve">2016 жылғы </w:t>
      </w:r>
      <w:r w:rsidR="008F247D" w:rsidRPr="006026AD">
        <w:rPr>
          <w:rFonts w:ascii="Times New Roman" w:hAnsi="Times New Roman" w:cs="Times New Roman"/>
          <w:b/>
          <w:sz w:val="24"/>
          <w:szCs w:val="24"/>
        </w:rPr>
        <w:t>0</w:t>
      </w:r>
      <w:r w:rsidR="00432B53" w:rsidRPr="006026AD">
        <w:rPr>
          <w:rFonts w:ascii="Times New Roman" w:hAnsi="Times New Roman" w:cs="Times New Roman"/>
          <w:b/>
          <w:sz w:val="24"/>
          <w:szCs w:val="24"/>
        </w:rPr>
        <w:t xml:space="preserve">7 </w:t>
      </w:r>
      <w:r>
        <w:rPr>
          <w:rFonts w:ascii="Times New Roman" w:hAnsi="Times New Roman" w:cs="Times New Roman"/>
          <w:b/>
          <w:sz w:val="24"/>
          <w:szCs w:val="24"/>
          <w:lang w:val="kk-KZ"/>
        </w:rPr>
        <w:t>қараша мен</w:t>
      </w:r>
      <w:r w:rsidR="008F247D" w:rsidRPr="006026AD">
        <w:rPr>
          <w:rFonts w:ascii="Times New Roman" w:hAnsi="Times New Roman" w:cs="Times New Roman"/>
          <w:b/>
          <w:sz w:val="24"/>
          <w:szCs w:val="24"/>
        </w:rPr>
        <w:t xml:space="preserve"> 1</w:t>
      </w:r>
      <w:r w:rsidR="00432B53" w:rsidRPr="006026AD">
        <w:rPr>
          <w:rFonts w:ascii="Times New Roman" w:hAnsi="Times New Roman" w:cs="Times New Roman"/>
          <w:b/>
          <w:sz w:val="24"/>
          <w:szCs w:val="24"/>
        </w:rPr>
        <w:t xml:space="preserve">1 </w:t>
      </w:r>
      <w:r>
        <w:rPr>
          <w:rFonts w:ascii="Times New Roman" w:hAnsi="Times New Roman" w:cs="Times New Roman"/>
          <w:b/>
          <w:sz w:val="24"/>
          <w:szCs w:val="24"/>
          <w:lang w:val="kk-KZ"/>
        </w:rPr>
        <w:t>қараша аралығы</w:t>
      </w:r>
      <w:r w:rsidR="008F247D" w:rsidRPr="006026AD">
        <w:rPr>
          <w:rFonts w:ascii="Times New Roman" w:hAnsi="Times New Roman" w:cs="Times New Roman"/>
          <w:b/>
          <w:sz w:val="24"/>
          <w:szCs w:val="24"/>
        </w:rPr>
        <w:t xml:space="preserve"> –</w:t>
      </w:r>
      <w:r w:rsidR="008F247D" w:rsidRPr="006026AD">
        <w:rPr>
          <w:rFonts w:ascii="Times New Roman" w:hAnsi="Times New Roman" w:cs="Times New Roman"/>
          <w:sz w:val="24"/>
          <w:szCs w:val="24"/>
        </w:rPr>
        <w:t xml:space="preserve"> </w:t>
      </w:r>
      <w:r>
        <w:rPr>
          <w:rFonts w:ascii="Times New Roman" w:hAnsi="Times New Roman" w:cs="Times New Roman"/>
          <w:sz w:val="24"/>
          <w:szCs w:val="24"/>
          <w:lang w:val="kk-KZ"/>
        </w:rPr>
        <w:t xml:space="preserve">Байқау талаптарына сай келетін жобаларды іріктеу, жұмыстарға сараптама жасау. </w:t>
      </w:r>
    </w:p>
    <w:p w:rsidR="008F247D" w:rsidRPr="006026AD" w:rsidRDefault="00A64B44" w:rsidP="00565DEA">
      <w:pPr>
        <w:tabs>
          <w:tab w:val="left" w:pos="851"/>
        </w:tabs>
        <w:ind w:firstLine="567"/>
        <w:jc w:val="both"/>
        <w:rPr>
          <w:rFonts w:ascii="Times New Roman" w:hAnsi="Times New Roman" w:cs="Times New Roman"/>
          <w:b/>
          <w:sz w:val="24"/>
          <w:szCs w:val="24"/>
        </w:rPr>
      </w:pPr>
      <w:r>
        <w:rPr>
          <w:rFonts w:ascii="Times New Roman" w:hAnsi="Times New Roman" w:cs="Times New Roman"/>
          <w:sz w:val="24"/>
          <w:szCs w:val="24"/>
          <w:lang w:val="kk-KZ"/>
        </w:rPr>
        <w:t>Үшінші кезең</w:t>
      </w:r>
      <w:r w:rsidR="008F247D" w:rsidRPr="006026AD">
        <w:rPr>
          <w:rFonts w:ascii="Times New Roman" w:hAnsi="Times New Roman" w:cs="Times New Roman"/>
          <w:sz w:val="24"/>
          <w:szCs w:val="24"/>
        </w:rPr>
        <w:t xml:space="preserve"> – </w:t>
      </w:r>
      <w:r>
        <w:rPr>
          <w:rFonts w:ascii="Times New Roman" w:hAnsi="Times New Roman" w:cs="Times New Roman"/>
          <w:b/>
          <w:sz w:val="24"/>
          <w:szCs w:val="24"/>
          <w:lang w:val="kk-KZ"/>
        </w:rPr>
        <w:t xml:space="preserve">2016жылғы </w:t>
      </w:r>
      <w:r w:rsidR="008F247D" w:rsidRPr="006026AD">
        <w:rPr>
          <w:rFonts w:ascii="Times New Roman" w:hAnsi="Times New Roman" w:cs="Times New Roman"/>
          <w:b/>
          <w:sz w:val="24"/>
          <w:szCs w:val="24"/>
        </w:rPr>
        <w:t>1</w:t>
      </w:r>
      <w:r w:rsidR="00432B53" w:rsidRPr="006026AD">
        <w:rPr>
          <w:rFonts w:ascii="Times New Roman" w:hAnsi="Times New Roman" w:cs="Times New Roman"/>
          <w:b/>
          <w:sz w:val="24"/>
          <w:szCs w:val="24"/>
        </w:rPr>
        <w:t xml:space="preserve">4 </w:t>
      </w:r>
      <w:r>
        <w:rPr>
          <w:rFonts w:ascii="Times New Roman" w:hAnsi="Times New Roman" w:cs="Times New Roman"/>
          <w:b/>
          <w:sz w:val="24"/>
          <w:szCs w:val="24"/>
          <w:lang w:val="kk-KZ"/>
        </w:rPr>
        <w:t>қараша мен</w:t>
      </w:r>
      <w:r w:rsidR="00432B53" w:rsidRPr="006026AD">
        <w:rPr>
          <w:rFonts w:ascii="Times New Roman" w:hAnsi="Times New Roman" w:cs="Times New Roman"/>
          <w:b/>
          <w:sz w:val="24"/>
          <w:szCs w:val="24"/>
        </w:rPr>
        <w:t xml:space="preserve"> 18</w:t>
      </w:r>
      <w:r w:rsidR="008F247D" w:rsidRPr="006026AD">
        <w:rPr>
          <w:rFonts w:ascii="Times New Roman" w:hAnsi="Times New Roman" w:cs="Times New Roman"/>
          <w:b/>
          <w:sz w:val="24"/>
          <w:szCs w:val="24"/>
        </w:rPr>
        <w:t xml:space="preserve"> </w:t>
      </w:r>
      <w:r>
        <w:rPr>
          <w:rFonts w:ascii="Times New Roman" w:hAnsi="Times New Roman" w:cs="Times New Roman"/>
          <w:b/>
          <w:sz w:val="24"/>
          <w:szCs w:val="24"/>
          <w:lang w:val="kk-KZ"/>
        </w:rPr>
        <w:t>қараша аралығы</w:t>
      </w:r>
      <w:r w:rsidR="008F247D" w:rsidRPr="006026AD">
        <w:rPr>
          <w:rFonts w:ascii="Times New Roman" w:hAnsi="Times New Roman" w:cs="Times New Roman"/>
          <w:sz w:val="24"/>
          <w:szCs w:val="24"/>
        </w:rPr>
        <w:t xml:space="preserve"> – </w:t>
      </w:r>
      <w:r w:rsidR="00690593">
        <w:rPr>
          <w:rFonts w:ascii="Times New Roman" w:hAnsi="Times New Roman" w:cs="Times New Roman"/>
          <w:sz w:val="24"/>
          <w:szCs w:val="24"/>
          <w:lang w:val="kk-KZ"/>
        </w:rPr>
        <w:t>финалға</w:t>
      </w:r>
      <w:r>
        <w:rPr>
          <w:rFonts w:ascii="Times New Roman" w:hAnsi="Times New Roman" w:cs="Times New Roman"/>
          <w:sz w:val="24"/>
          <w:szCs w:val="24"/>
          <w:lang w:val="kk-KZ"/>
        </w:rPr>
        <w:t xml:space="preserve"> шыққан қатысушылардың жобаларын презентациялау</w:t>
      </w:r>
      <w:r w:rsidR="00690593">
        <w:rPr>
          <w:rFonts w:ascii="Times New Roman" w:hAnsi="Times New Roman" w:cs="Times New Roman"/>
          <w:sz w:val="24"/>
          <w:szCs w:val="24"/>
          <w:lang w:val="kk-KZ"/>
        </w:rPr>
        <w:t>. Номинациялар бойынша жеңімпаздарды анықтау.</w:t>
      </w:r>
    </w:p>
    <w:p w:rsidR="00432B53" w:rsidRPr="006026AD" w:rsidRDefault="00690593" w:rsidP="00565DEA">
      <w:pPr>
        <w:tabs>
          <w:tab w:val="left" w:pos="851"/>
        </w:tabs>
        <w:ind w:firstLine="567"/>
        <w:jc w:val="both"/>
        <w:rPr>
          <w:rFonts w:ascii="Times New Roman" w:hAnsi="Times New Roman" w:cs="Times New Roman"/>
          <w:sz w:val="24"/>
          <w:szCs w:val="24"/>
        </w:rPr>
      </w:pPr>
      <w:r>
        <w:rPr>
          <w:rFonts w:ascii="Times New Roman" w:hAnsi="Times New Roman" w:cs="Times New Roman"/>
          <w:sz w:val="24"/>
          <w:szCs w:val="24"/>
          <w:lang w:val="kk-KZ"/>
        </w:rPr>
        <w:lastRenderedPageBreak/>
        <w:t>Қорытынды кезең</w:t>
      </w:r>
      <w:r w:rsidR="008F247D" w:rsidRPr="006026AD">
        <w:rPr>
          <w:rFonts w:ascii="Times New Roman" w:hAnsi="Times New Roman" w:cs="Times New Roman"/>
          <w:sz w:val="24"/>
          <w:szCs w:val="24"/>
        </w:rPr>
        <w:t xml:space="preserve"> – </w:t>
      </w:r>
      <w:r w:rsidRPr="00690593">
        <w:rPr>
          <w:rFonts w:ascii="Times New Roman" w:hAnsi="Times New Roman" w:cs="Times New Roman"/>
          <w:b/>
          <w:sz w:val="24"/>
          <w:szCs w:val="24"/>
          <w:lang w:val="kk-KZ"/>
        </w:rPr>
        <w:t xml:space="preserve">2016жылғы </w:t>
      </w:r>
      <w:r w:rsidR="008F247D" w:rsidRPr="00690593">
        <w:rPr>
          <w:rFonts w:ascii="Times New Roman" w:hAnsi="Times New Roman" w:cs="Times New Roman"/>
          <w:b/>
          <w:sz w:val="24"/>
          <w:szCs w:val="24"/>
        </w:rPr>
        <w:t>2</w:t>
      </w:r>
      <w:r w:rsidR="00432B53" w:rsidRPr="00690593">
        <w:rPr>
          <w:rFonts w:ascii="Times New Roman" w:hAnsi="Times New Roman" w:cs="Times New Roman"/>
          <w:b/>
          <w:sz w:val="24"/>
          <w:szCs w:val="24"/>
        </w:rPr>
        <w:t>1</w:t>
      </w:r>
      <w:r w:rsidR="00432B53" w:rsidRPr="006026AD">
        <w:rPr>
          <w:rFonts w:ascii="Times New Roman" w:hAnsi="Times New Roman" w:cs="Times New Roman"/>
          <w:b/>
          <w:sz w:val="24"/>
          <w:szCs w:val="24"/>
        </w:rPr>
        <w:t xml:space="preserve"> </w:t>
      </w:r>
      <w:r>
        <w:rPr>
          <w:rFonts w:ascii="Times New Roman" w:hAnsi="Times New Roman" w:cs="Times New Roman"/>
          <w:b/>
          <w:sz w:val="24"/>
          <w:szCs w:val="24"/>
          <w:lang w:val="kk-KZ"/>
        </w:rPr>
        <w:t xml:space="preserve">қараша мен </w:t>
      </w:r>
      <w:r w:rsidR="008F247D" w:rsidRPr="006026AD">
        <w:rPr>
          <w:rFonts w:ascii="Times New Roman" w:hAnsi="Times New Roman" w:cs="Times New Roman"/>
          <w:b/>
          <w:sz w:val="24"/>
          <w:szCs w:val="24"/>
        </w:rPr>
        <w:t>2</w:t>
      </w:r>
      <w:r w:rsidR="00432B53" w:rsidRPr="006026AD">
        <w:rPr>
          <w:rFonts w:ascii="Times New Roman" w:hAnsi="Times New Roman" w:cs="Times New Roman"/>
          <w:b/>
          <w:sz w:val="24"/>
          <w:szCs w:val="24"/>
        </w:rPr>
        <w:t>5</w:t>
      </w:r>
      <w:r w:rsidR="008F247D" w:rsidRPr="006026AD">
        <w:rPr>
          <w:rFonts w:ascii="Times New Roman" w:hAnsi="Times New Roman" w:cs="Times New Roman"/>
          <w:b/>
          <w:sz w:val="24"/>
          <w:szCs w:val="24"/>
        </w:rPr>
        <w:t xml:space="preserve"> </w:t>
      </w:r>
      <w:r>
        <w:rPr>
          <w:rFonts w:ascii="Times New Roman" w:hAnsi="Times New Roman" w:cs="Times New Roman"/>
          <w:b/>
          <w:sz w:val="24"/>
          <w:szCs w:val="24"/>
          <w:lang w:val="kk-KZ"/>
        </w:rPr>
        <w:t>қараша аралығы</w:t>
      </w:r>
      <w:r w:rsidR="008F247D" w:rsidRPr="006026AD">
        <w:rPr>
          <w:rFonts w:ascii="Times New Roman" w:hAnsi="Times New Roman" w:cs="Times New Roman"/>
          <w:sz w:val="24"/>
          <w:szCs w:val="24"/>
        </w:rPr>
        <w:t xml:space="preserve"> – </w:t>
      </w:r>
      <w:r>
        <w:rPr>
          <w:rFonts w:ascii="Times New Roman" w:hAnsi="Times New Roman" w:cs="Times New Roman"/>
          <w:sz w:val="24"/>
          <w:szCs w:val="24"/>
          <w:lang w:val="kk-KZ"/>
        </w:rPr>
        <w:t xml:space="preserve">Байқау соңы, барлық номинациялар бойынша жеңімпаздарды марапаттау Қазақстан Республикасы, Қарағандықаласы, Кривогуз көшесі, 57/2 («Эргономика» СҮ ғимараты) мекен-жайы бойынша өткізіледі. </w:t>
      </w:r>
    </w:p>
    <w:p w:rsidR="00C04266" w:rsidRPr="006026AD" w:rsidRDefault="008F247D" w:rsidP="00565DEA">
      <w:pPr>
        <w:tabs>
          <w:tab w:val="left" w:pos="851"/>
        </w:tabs>
        <w:ind w:firstLine="567"/>
        <w:jc w:val="both"/>
        <w:rPr>
          <w:rFonts w:ascii="Times New Roman" w:hAnsi="Times New Roman" w:cs="Times New Roman"/>
          <w:sz w:val="24"/>
          <w:szCs w:val="24"/>
        </w:rPr>
      </w:pPr>
      <w:r w:rsidRPr="006026AD">
        <w:rPr>
          <w:rFonts w:ascii="Times New Roman" w:hAnsi="Times New Roman" w:cs="Times New Roman"/>
          <w:sz w:val="24"/>
          <w:szCs w:val="24"/>
        </w:rPr>
        <w:t xml:space="preserve">4.2 </w:t>
      </w:r>
      <w:r w:rsidR="00690593">
        <w:rPr>
          <w:rFonts w:ascii="Times New Roman" w:hAnsi="Times New Roman" w:cs="Times New Roman"/>
          <w:sz w:val="24"/>
          <w:szCs w:val="24"/>
          <w:lang w:val="kk-KZ"/>
        </w:rPr>
        <w:t xml:space="preserve">Қатысушылар құжаттарды дайындау және </w:t>
      </w:r>
      <w:proofErr w:type="gramStart"/>
      <w:r w:rsidR="00690593">
        <w:rPr>
          <w:rFonts w:ascii="Times New Roman" w:hAnsi="Times New Roman" w:cs="Times New Roman"/>
          <w:sz w:val="24"/>
          <w:szCs w:val="24"/>
          <w:lang w:val="kk-KZ"/>
        </w:rPr>
        <w:t>тапсыру</w:t>
      </w:r>
      <w:proofErr w:type="gramEnd"/>
      <w:r w:rsidR="00690593">
        <w:rPr>
          <w:rFonts w:ascii="Times New Roman" w:hAnsi="Times New Roman" w:cs="Times New Roman"/>
          <w:sz w:val="24"/>
          <w:szCs w:val="24"/>
          <w:lang w:val="kk-KZ"/>
        </w:rPr>
        <w:t xml:space="preserve">ға байланысты шығындарды, сонымен қатар жол шығындары мен тұрақтау шығындарын (марапаттау церемониясына өзі қатысқысы келсе) өз қаржысымен көтереді. </w:t>
      </w:r>
    </w:p>
    <w:p w:rsidR="008F247D" w:rsidRPr="006026AD" w:rsidRDefault="008F247D" w:rsidP="00565DEA">
      <w:pPr>
        <w:tabs>
          <w:tab w:val="left" w:pos="851"/>
        </w:tabs>
        <w:ind w:firstLine="567"/>
        <w:jc w:val="both"/>
        <w:rPr>
          <w:rFonts w:ascii="Times New Roman" w:hAnsi="Times New Roman" w:cs="Times New Roman"/>
          <w:sz w:val="24"/>
          <w:szCs w:val="24"/>
        </w:rPr>
      </w:pPr>
      <w:r w:rsidRPr="006026AD">
        <w:rPr>
          <w:rFonts w:ascii="Times New Roman" w:hAnsi="Times New Roman" w:cs="Times New Roman"/>
          <w:sz w:val="24"/>
          <w:szCs w:val="24"/>
        </w:rPr>
        <w:t xml:space="preserve">4.3 </w:t>
      </w:r>
      <w:r w:rsidR="00690593">
        <w:rPr>
          <w:rFonts w:ascii="Times New Roman" w:hAnsi="Times New Roman" w:cs="Times New Roman"/>
          <w:sz w:val="24"/>
          <w:szCs w:val="24"/>
          <w:lang w:val="kk-KZ"/>
        </w:rPr>
        <w:t>Байқ</w:t>
      </w:r>
      <w:proofErr w:type="gramStart"/>
      <w:r w:rsidR="00690593">
        <w:rPr>
          <w:rFonts w:ascii="Times New Roman" w:hAnsi="Times New Roman" w:cs="Times New Roman"/>
          <w:sz w:val="24"/>
          <w:szCs w:val="24"/>
          <w:lang w:val="kk-KZ"/>
        </w:rPr>
        <w:t>ау</w:t>
      </w:r>
      <w:proofErr w:type="gramEnd"/>
      <w:r w:rsidR="00690593">
        <w:rPr>
          <w:rFonts w:ascii="Times New Roman" w:hAnsi="Times New Roman" w:cs="Times New Roman"/>
          <w:sz w:val="24"/>
          <w:szCs w:val="24"/>
          <w:lang w:val="kk-KZ"/>
        </w:rPr>
        <w:t xml:space="preserve"> комиссиясының шешімі Ұйымдастырушының ресми сайтында </w:t>
      </w:r>
      <w:hyperlink r:id="rId6" w:history="1">
        <w:r w:rsidR="00690593" w:rsidRPr="00013C23">
          <w:rPr>
            <w:rStyle w:val="a4"/>
            <w:rFonts w:ascii="Times New Roman" w:hAnsi="Times New Roman" w:cs="Times New Roman"/>
            <w:sz w:val="24"/>
            <w:szCs w:val="24"/>
          </w:rPr>
          <w:t>www.</w:t>
        </w:r>
        <w:r w:rsidR="00690593" w:rsidRPr="00013C23">
          <w:rPr>
            <w:rStyle w:val="a4"/>
            <w:rFonts w:ascii="Times New Roman" w:hAnsi="Times New Roman" w:cs="Times New Roman"/>
            <w:sz w:val="24"/>
            <w:szCs w:val="24"/>
            <w:lang w:val="en-US"/>
          </w:rPr>
          <w:t>proeco</w:t>
        </w:r>
        <w:r w:rsidR="00690593" w:rsidRPr="00013C23">
          <w:rPr>
            <w:rStyle w:val="a4"/>
            <w:rFonts w:ascii="Times New Roman" w:hAnsi="Times New Roman" w:cs="Times New Roman"/>
            <w:sz w:val="24"/>
            <w:szCs w:val="24"/>
          </w:rPr>
          <w:t>.</w:t>
        </w:r>
        <w:r w:rsidR="00690593" w:rsidRPr="00013C23">
          <w:rPr>
            <w:rStyle w:val="a4"/>
            <w:rFonts w:ascii="Times New Roman" w:hAnsi="Times New Roman" w:cs="Times New Roman"/>
            <w:sz w:val="24"/>
            <w:szCs w:val="24"/>
            <w:lang w:val="en-US"/>
          </w:rPr>
          <w:t>center</w:t>
        </w:r>
      </w:hyperlink>
      <w:r w:rsidR="00690593">
        <w:rPr>
          <w:rFonts w:ascii="Times New Roman" w:hAnsi="Times New Roman" w:cs="Times New Roman"/>
          <w:sz w:val="24"/>
          <w:szCs w:val="24"/>
          <w:lang w:val="kk-KZ"/>
        </w:rPr>
        <w:t xml:space="preserve"> қоса жарияланады. Байқау комиссиясының шешіміне сипаттама жасалмайды, Байқау қорытындысы қайта қарастырылмайды және шағым жасалуға тиісті емес. </w:t>
      </w:r>
    </w:p>
    <w:p w:rsidR="00C04266" w:rsidRPr="006026AD" w:rsidRDefault="00C04266" w:rsidP="00565DEA">
      <w:pPr>
        <w:pStyle w:val="a3"/>
        <w:tabs>
          <w:tab w:val="left" w:pos="851"/>
        </w:tabs>
        <w:ind w:left="0" w:firstLine="567"/>
        <w:jc w:val="both"/>
        <w:rPr>
          <w:rFonts w:ascii="Times New Roman" w:hAnsi="Times New Roman" w:cs="Times New Roman"/>
          <w:sz w:val="24"/>
          <w:szCs w:val="24"/>
        </w:rPr>
      </w:pPr>
    </w:p>
    <w:p w:rsidR="00565DEA" w:rsidRPr="006026AD" w:rsidRDefault="00565DEA" w:rsidP="00565DEA">
      <w:pPr>
        <w:pStyle w:val="a3"/>
        <w:tabs>
          <w:tab w:val="left" w:pos="851"/>
        </w:tabs>
        <w:ind w:left="0" w:firstLine="567"/>
        <w:jc w:val="both"/>
        <w:rPr>
          <w:rFonts w:ascii="Times New Roman" w:hAnsi="Times New Roman" w:cs="Times New Roman"/>
          <w:sz w:val="24"/>
          <w:szCs w:val="24"/>
        </w:rPr>
      </w:pPr>
    </w:p>
    <w:p w:rsidR="008F247D" w:rsidRPr="006026AD" w:rsidRDefault="008F247D" w:rsidP="00565DEA">
      <w:pPr>
        <w:tabs>
          <w:tab w:val="left" w:pos="851"/>
        </w:tabs>
        <w:ind w:firstLine="567"/>
        <w:jc w:val="center"/>
        <w:rPr>
          <w:rFonts w:ascii="Times New Roman" w:hAnsi="Times New Roman" w:cs="Times New Roman"/>
          <w:sz w:val="24"/>
          <w:szCs w:val="24"/>
        </w:rPr>
      </w:pPr>
      <w:r w:rsidRPr="006026AD">
        <w:rPr>
          <w:rFonts w:ascii="Times New Roman" w:hAnsi="Times New Roman" w:cs="Times New Roman"/>
          <w:sz w:val="24"/>
          <w:szCs w:val="24"/>
        </w:rPr>
        <w:t xml:space="preserve">5. </w:t>
      </w:r>
      <w:r w:rsidR="00690593">
        <w:rPr>
          <w:rFonts w:ascii="Times New Roman" w:hAnsi="Times New Roman" w:cs="Times New Roman"/>
          <w:sz w:val="24"/>
          <w:szCs w:val="24"/>
          <w:lang w:val="kk-KZ"/>
        </w:rPr>
        <w:t xml:space="preserve">Байқау қатысушыларын марапаттау. </w:t>
      </w:r>
    </w:p>
    <w:p w:rsidR="003532B4" w:rsidRPr="006026AD" w:rsidRDefault="003532B4" w:rsidP="00565DEA">
      <w:pPr>
        <w:tabs>
          <w:tab w:val="left" w:pos="851"/>
        </w:tabs>
        <w:ind w:firstLine="567"/>
        <w:jc w:val="center"/>
        <w:rPr>
          <w:rFonts w:ascii="Times New Roman" w:hAnsi="Times New Roman" w:cs="Times New Roman"/>
          <w:sz w:val="24"/>
          <w:szCs w:val="24"/>
        </w:rPr>
      </w:pPr>
    </w:p>
    <w:p w:rsidR="00761FD4" w:rsidRDefault="00761FD4" w:rsidP="00565DEA">
      <w:pPr>
        <w:pStyle w:val="a3"/>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00867AB8">
        <w:rPr>
          <w:rFonts w:ascii="Times New Roman" w:hAnsi="Times New Roman" w:cs="Times New Roman"/>
          <w:sz w:val="24"/>
          <w:szCs w:val="24"/>
          <w:lang w:val="kk-KZ"/>
        </w:rPr>
        <w:t>Байқ</w:t>
      </w:r>
      <w:proofErr w:type="gramStart"/>
      <w:r w:rsidR="00867AB8">
        <w:rPr>
          <w:rFonts w:ascii="Times New Roman" w:hAnsi="Times New Roman" w:cs="Times New Roman"/>
          <w:sz w:val="24"/>
          <w:szCs w:val="24"/>
          <w:lang w:val="kk-KZ"/>
        </w:rPr>
        <w:t>ау</w:t>
      </w:r>
      <w:proofErr w:type="gramEnd"/>
      <w:r w:rsidR="00867AB8">
        <w:rPr>
          <w:rFonts w:ascii="Times New Roman" w:hAnsi="Times New Roman" w:cs="Times New Roman"/>
          <w:sz w:val="24"/>
          <w:szCs w:val="24"/>
          <w:lang w:val="kk-KZ"/>
        </w:rPr>
        <w:t xml:space="preserve"> жеңімпаздарын сарапшы комиссия жоғарыда аталған критерийлер мен талаптар негізінде анықтайды. </w:t>
      </w:r>
    </w:p>
    <w:p w:rsidR="0080271A" w:rsidRPr="00761FD4" w:rsidRDefault="00761FD4" w:rsidP="00565DEA">
      <w:pPr>
        <w:pStyle w:val="a3"/>
        <w:tabs>
          <w:tab w:val="left" w:pos="851"/>
        </w:tabs>
        <w:ind w:left="0" w:firstLine="567"/>
        <w:jc w:val="both"/>
        <w:rPr>
          <w:rFonts w:ascii="Times New Roman" w:hAnsi="Times New Roman" w:cs="Times New Roman"/>
          <w:sz w:val="24"/>
          <w:szCs w:val="24"/>
        </w:rPr>
      </w:pPr>
      <w:r>
        <w:rPr>
          <w:rFonts w:ascii="Times New Roman" w:hAnsi="Times New Roman" w:cs="Times New Roman"/>
          <w:sz w:val="24"/>
          <w:szCs w:val="24"/>
        </w:rPr>
        <w:t>5.2</w:t>
      </w:r>
      <w:proofErr w:type="gramStart"/>
      <w:r>
        <w:rPr>
          <w:rFonts w:ascii="Times New Roman" w:hAnsi="Times New Roman" w:cs="Times New Roman"/>
          <w:sz w:val="24"/>
          <w:szCs w:val="24"/>
        </w:rPr>
        <w:t xml:space="preserve">   </w:t>
      </w:r>
      <w:r w:rsidRPr="00761FD4">
        <w:rPr>
          <w:rFonts w:ascii="Times New Roman" w:hAnsi="Times New Roman" w:cs="Times New Roman"/>
          <w:sz w:val="24"/>
          <w:szCs w:val="24"/>
        </w:rPr>
        <w:t xml:space="preserve"> </w:t>
      </w:r>
      <w:r w:rsidR="00867AB8">
        <w:rPr>
          <w:rFonts w:ascii="Times New Roman" w:hAnsi="Times New Roman" w:cs="Times New Roman"/>
          <w:sz w:val="24"/>
          <w:szCs w:val="24"/>
          <w:lang w:val="kk-KZ"/>
        </w:rPr>
        <w:t>Ж</w:t>
      </w:r>
      <w:proofErr w:type="gramEnd"/>
      <w:r w:rsidR="00867AB8">
        <w:rPr>
          <w:rFonts w:ascii="Times New Roman" w:hAnsi="Times New Roman" w:cs="Times New Roman"/>
          <w:sz w:val="24"/>
          <w:szCs w:val="24"/>
          <w:lang w:val="kk-KZ"/>
        </w:rPr>
        <w:t xml:space="preserve">еңімпаздар дипломдармен және құнды сыйлықтармен марапатталады. </w:t>
      </w:r>
    </w:p>
    <w:p w:rsidR="008F247D" w:rsidRPr="00761FD4" w:rsidRDefault="008F247D" w:rsidP="00565DEA">
      <w:pPr>
        <w:pStyle w:val="a3"/>
        <w:tabs>
          <w:tab w:val="left" w:pos="851"/>
        </w:tabs>
        <w:ind w:left="0" w:firstLine="567"/>
        <w:jc w:val="both"/>
        <w:rPr>
          <w:rFonts w:ascii="Times New Roman" w:hAnsi="Times New Roman" w:cs="Times New Roman"/>
          <w:sz w:val="24"/>
          <w:szCs w:val="24"/>
        </w:rPr>
      </w:pPr>
    </w:p>
    <w:p w:rsidR="003532B4" w:rsidRPr="006026AD" w:rsidRDefault="003532B4" w:rsidP="00565DEA">
      <w:pPr>
        <w:widowControl/>
        <w:tabs>
          <w:tab w:val="left" w:pos="851"/>
        </w:tabs>
        <w:autoSpaceDE/>
        <w:autoSpaceDN/>
        <w:adjustRightInd/>
        <w:ind w:firstLine="567"/>
        <w:jc w:val="both"/>
        <w:rPr>
          <w:rFonts w:ascii="Times New Roman" w:hAnsi="Times New Roman" w:cs="Times New Roman"/>
          <w:sz w:val="24"/>
          <w:szCs w:val="24"/>
        </w:rPr>
      </w:pPr>
      <w:r w:rsidRPr="006026AD">
        <w:rPr>
          <w:rFonts w:ascii="Times New Roman" w:hAnsi="Times New Roman" w:cs="Times New Roman"/>
          <w:sz w:val="24"/>
          <w:szCs w:val="24"/>
        </w:rPr>
        <w:br w:type="page"/>
      </w:r>
    </w:p>
    <w:p w:rsidR="00DF182C" w:rsidRPr="00CA2D15" w:rsidRDefault="00867AB8" w:rsidP="00565DEA">
      <w:pPr>
        <w:tabs>
          <w:tab w:val="left" w:pos="851"/>
        </w:tabs>
        <w:suppressAutoHyphens/>
        <w:ind w:firstLine="567"/>
        <w:jc w:val="right"/>
        <w:rPr>
          <w:rFonts w:ascii="Times New Roman" w:hAnsi="Times New Roman" w:cs="Times New Roman"/>
          <w:sz w:val="22"/>
          <w:szCs w:val="22"/>
        </w:rPr>
      </w:pPr>
      <w:r>
        <w:rPr>
          <w:rFonts w:ascii="Times New Roman" w:hAnsi="Times New Roman" w:cs="Times New Roman"/>
          <w:sz w:val="22"/>
          <w:szCs w:val="22"/>
          <w:lang w:val="kk-KZ"/>
        </w:rPr>
        <w:lastRenderedPageBreak/>
        <w:t xml:space="preserve">Қосымша </w:t>
      </w:r>
      <w:r w:rsidR="00DF182C" w:rsidRPr="00CA2D15">
        <w:rPr>
          <w:rFonts w:ascii="Times New Roman" w:hAnsi="Times New Roman" w:cs="Times New Roman"/>
          <w:sz w:val="22"/>
          <w:szCs w:val="22"/>
        </w:rPr>
        <w:t>1</w:t>
      </w:r>
    </w:p>
    <w:p w:rsidR="00867AB8" w:rsidRPr="00867AB8" w:rsidRDefault="00867AB8" w:rsidP="00867AB8">
      <w:pPr>
        <w:tabs>
          <w:tab w:val="left" w:pos="851"/>
        </w:tabs>
        <w:ind w:firstLine="567"/>
        <w:jc w:val="center"/>
        <w:rPr>
          <w:rFonts w:ascii="Times New Roman" w:hAnsi="Times New Roman" w:cs="Times New Roman"/>
          <w:b/>
          <w:caps/>
          <w:sz w:val="22"/>
          <w:szCs w:val="22"/>
          <w:lang w:val="kk-KZ"/>
        </w:rPr>
      </w:pPr>
      <w:r w:rsidRPr="00867AB8">
        <w:rPr>
          <w:rFonts w:ascii="Times New Roman" w:hAnsi="Times New Roman" w:cs="Times New Roman"/>
          <w:b/>
          <w:caps/>
          <w:sz w:val="22"/>
          <w:szCs w:val="22"/>
          <w:lang w:val="kk-KZ"/>
        </w:rPr>
        <w:t xml:space="preserve">Энергия үнемдеу және экологияны сақтау </w:t>
      </w:r>
    </w:p>
    <w:p w:rsidR="00867AB8" w:rsidRPr="00867AB8" w:rsidRDefault="00867AB8" w:rsidP="00867AB8">
      <w:pPr>
        <w:tabs>
          <w:tab w:val="left" w:pos="851"/>
        </w:tabs>
        <w:ind w:firstLine="567"/>
        <w:jc w:val="center"/>
        <w:rPr>
          <w:rFonts w:ascii="Times New Roman" w:hAnsi="Times New Roman" w:cs="Times New Roman"/>
          <w:b/>
          <w:caps/>
          <w:sz w:val="22"/>
          <w:szCs w:val="22"/>
          <w:lang w:val="kk-KZ"/>
        </w:rPr>
      </w:pPr>
      <w:r w:rsidRPr="00867AB8">
        <w:rPr>
          <w:rFonts w:ascii="Times New Roman" w:hAnsi="Times New Roman" w:cs="Times New Roman"/>
          <w:b/>
          <w:caps/>
          <w:sz w:val="22"/>
          <w:szCs w:val="22"/>
          <w:lang w:val="kk-KZ"/>
        </w:rPr>
        <w:t xml:space="preserve">идеялары мен технологияларының </w:t>
      </w:r>
    </w:p>
    <w:p w:rsidR="00867AB8" w:rsidRPr="00867AB8" w:rsidRDefault="00867AB8" w:rsidP="00867AB8">
      <w:pPr>
        <w:tabs>
          <w:tab w:val="left" w:pos="851"/>
        </w:tabs>
        <w:ind w:firstLine="567"/>
        <w:jc w:val="center"/>
        <w:rPr>
          <w:rFonts w:ascii="Times New Roman" w:hAnsi="Times New Roman" w:cs="Times New Roman"/>
          <w:b/>
          <w:caps/>
          <w:sz w:val="22"/>
          <w:szCs w:val="22"/>
          <w:lang w:val="kk-KZ"/>
        </w:rPr>
      </w:pPr>
      <w:r w:rsidRPr="00867AB8">
        <w:rPr>
          <w:rFonts w:ascii="Times New Roman" w:hAnsi="Times New Roman" w:cs="Times New Roman"/>
          <w:b/>
          <w:caps/>
          <w:sz w:val="22"/>
          <w:szCs w:val="22"/>
          <w:lang w:val="kk-KZ"/>
        </w:rPr>
        <w:t xml:space="preserve">«БОЛАШАҚ ЭРГОНОМИКАСЫ» </w:t>
      </w:r>
    </w:p>
    <w:p w:rsidR="00867AB8" w:rsidRPr="00867AB8" w:rsidRDefault="00867AB8" w:rsidP="00867AB8">
      <w:pPr>
        <w:tabs>
          <w:tab w:val="left" w:pos="851"/>
        </w:tabs>
        <w:suppressAutoHyphens/>
        <w:ind w:firstLine="567"/>
        <w:jc w:val="center"/>
        <w:rPr>
          <w:rFonts w:ascii="Times New Roman" w:hAnsi="Times New Roman" w:cs="Times New Roman"/>
          <w:b/>
          <w:sz w:val="22"/>
          <w:szCs w:val="22"/>
          <w:lang w:val="kk-KZ"/>
        </w:rPr>
      </w:pPr>
      <w:r w:rsidRPr="00867AB8">
        <w:rPr>
          <w:rFonts w:ascii="Times New Roman" w:hAnsi="Times New Roman" w:cs="Times New Roman"/>
          <w:b/>
          <w:caps/>
          <w:sz w:val="22"/>
          <w:szCs w:val="22"/>
          <w:lang w:val="kk-KZ"/>
        </w:rPr>
        <w:t>Жетінші Халықаралық Байқауына қатысуға</w:t>
      </w:r>
    </w:p>
    <w:p w:rsidR="00867AB8" w:rsidRDefault="00867AB8" w:rsidP="00867AB8">
      <w:pPr>
        <w:tabs>
          <w:tab w:val="left" w:pos="851"/>
        </w:tabs>
        <w:suppressAutoHyphens/>
        <w:ind w:firstLine="567"/>
        <w:jc w:val="center"/>
        <w:rPr>
          <w:rFonts w:ascii="Times New Roman" w:hAnsi="Times New Roman" w:cs="Times New Roman"/>
          <w:b/>
          <w:sz w:val="22"/>
          <w:szCs w:val="22"/>
          <w:lang w:val="kk-KZ" w:eastAsia="ar-SA"/>
        </w:rPr>
      </w:pPr>
      <w:r w:rsidRPr="00867AB8">
        <w:rPr>
          <w:rFonts w:ascii="Times New Roman" w:hAnsi="Times New Roman" w:cs="Times New Roman"/>
          <w:b/>
          <w:sz w:val="22"/>
          <w:szCs w:val="22"/>
          <w:lang w:val="kk-KZ"/>
        </w:rPr>
        <w:t>ӨТІНІМ</w:t>
      </w:r>
    </w:p>
    <w:p w:rsidR="00DF182C" w:rsidRPr="00CA2D15" w:rsidRDefault="00DF182C" w:rsidP="00565DEA">
      <w:pPr>
        <w:tabs>
          <w:tab w:val="left" w:pos="851"/>
        </w:tabs>
        <w:suppressAutoHyphens/>
        <w:ind w:firstLine="567"/>
        <w:jc w:val="both"/>
        <w:rPr>
          <w:rFonts w:ascii="Times New Roman" w:hAnsi="Times New Roman" w:cs="Times New Roman"/>
          <w:b/>
          <w:sz w:val="22"/>
          <w:szCs w:val="22"/>
          <w:lang w:eastAsia="ar-SA"/>
        </w:rPr>
      </w:pPr>
    </w:p>
    <w:p w:rsidR="00DF182C" w:rsidRPr="00CA2D15" w:rsidRDefault="00DF182C" w:rsidP="00565DEA">
      <w:pPr>
        <w:tabs>
          <w:tab w:val="left" w:pos="284"/>
          <w:tab w:val="left" w:pos="851"/>
        </w:tabs>
        <w:suppressAutoHyphens/>
        <w:ind w:firstLine="567"/>
        <w:jc w:val="both"/>
        <w:rPr>
          <w:rFonts w:ascii="Times New Roman" w:hAnsi="Times New Roman" w:cs="Times New Roman"/>
          <w:sz w:val="22"/>
          <w:szCs w:val="22"/>
          <w:lang w:eastAsia="ar-SA"/>
        </w:rPr>
      </w:pPr>
      <w:r w:rsidRPr="00CA2D15">
        <w:rPr>
          <w:rFonts w:ascii="Times New Roman" w:hAnsi="Times New Roman" w:cs="Times New Roman"/>
          <w:sz w:val="22"/>
          <w:szCs w:val="22"/>
          <w:lang w:eastAsia="ar-SA"/>
        </w:rPr>
        <w:t xml:space="preserve">1. </w:t>
      </w:r>
      <w:r w:rsidR="00867AB8">
        <w:rPr>
          <w:rFonts w:ascii="Times New Roman" w:hAnsi="Times New Roman" w:cs="Times New Roman"/>
          <w:sz w:val="22"/>
          <w:szCs w:val="22"/>
          <w:lang w:val="kk-KZ" w:eastAsia="ar-SA"/>
        </w:rPr>
        <w:t>Төменде қол қойған мен</w:t>
      </w:r>
      <w:r w:rsidRPr="00CA2D15">
        <w:rPr>
          <w:rFonts w:ascii="Times New Roman" w:hAnsi="Times New Roman" w:cs="Times New Roman"/>
          <w:sz w:val="22"/>
          <w:szCs w:val="22"/>
          <w:lang w:eastAsia="ar-SA"/>
        </w:rPr>
        <w:t xml:space="preserve"> (</w:t>
      </w:r>
      <w:r w:rsidR="00867AB8">
        <w:rPr>
          <w:rFonts w:ascii="Times New Roman" w:hAnsi="Times New Roman" w:cs="Times New Roman"/>
          <w:sz w:val="22"/>
          <w:szCs w:val="22"/>
          <w:lang w:val="kk-KZ" w:eastAsia="ar-SA"/>
        </w:rPr>
        <w:t>біз</w:t>
      </w:r>
      <w:r w:rsidRPr="00CA2D15">
        <w:rPr>
          <w:rFonts w:ascii="Times New Roman" w:hAnsi="Times New Roman" w:cs="Times New Roman"/>
          <w:sz w:val="22"/>
          <w:szCs w:val="22"/>
          <w:lang w:eastAsia="ar-SA"/>
        </w:rPr>
        <w:t xml:space="preserve">), </w:t>
      </w:r>
      <w:r w:rsidR="00867AB8">
        <w:rPr>
          <w:rFonts w:ascii="Times New Roman" w:hAnsi="Times New Roman" w:cs="Times New Roman"/>
          <w:sz w:val="22"/>
          <w:szCs w:val="22"/>
          <w:lang w:val="kk-KZ" w:eastAsia="ar-SA"/>
        </w:rPr>
        <w:t>байқау туралы ақпаратпен танысып, оған қатысуға ниет білдіремін (міз)</w:t>
      </w:r>
      <w:r w:rsidRPr="00CA2D15">
        <w:rPr>
          <w:rFonts w:ascii="Times New Roman" w:hAnsi="Times New Roman" w:cs="Times New Roman"/>
          <w:sz w:val="22"/>
          <w:szCs w:val="22"/>
          <w:lang w:eastAsia="ar-SA"/>
        </w:rPr>
        <w:t>.</w:t>
      </w:r>
    </w:p>
    <w:p w:rsidR="00DF182C" w:rsidRPr="00CA2D15" w:rsidRDefault="00DF182C" w:rsidP="00565DEA">
      <w:pPr>
        <w:tabs>
          <w:tab w:val="left" w:pos="284"/>
          <w:tab w:val="left" w:pos="851"/>
        </w:tabs>
        <w:suppressAutoHyphens/>
        <w:ind w:firstLine="567"/>
        <w:jc w:val="both"/>
        <w:rPr>
          <w:rFonts w:ascii="Times New Roman" w:hAnsi="Times New Roman" w:cs="Times New Roman"/>
          <w:sz w:val="22"/>
          <w:szCs w:val="22"/>
          <w:lang w:eastAsia="ar-SA"/>
        </w:rPr>
      </w:pPr>
      <w:r w:rsidRPr="00CA2D15">
        <w:rPr>
          <w:rFonts w:ascii="Times New Roman" w:hAnsi="Times New Roman" w:cs="Times New Roman"/>
          <w:sz w:val="22"/>
          <w:szCs w:val="22"/>
          <w:lang w:eastAsia="ar-SA"/>
        </w:rPr>
        <w:t xml:space="preserve">2. </w:t>
      </w:r>
      <w:r w:rsidR="00867AB8">
        <w:rPr>
          <w:rFonts w:ascii="Times New Roman" w:hAnsi="Times New Roman" w:cs="Times New Roman"/>
          <w:sz w:val="22"/>
          <w:szCs w:val="22"/>
          <w:lang w:val="kk-KZ" w:eastAsia="ar-SA"/>
        </w:rPr>
        <w:t>Мен</w:t>
      </w:r>
      <w:r w:rsidRPr="00CA2D15">
        <w:rPr>
          <w:rFonts w:ascii="Times New Roman" w:hAnsi="Times New Roman" w:cs="Times New Roman"/>
          <w:sz w:val="22"/>
          <w:szCs w:val="22"/>
          <w:lang w:eastAsia="ar-SA"/>
        </w:rPr>
        <w:t xml:space="preserve"> (</w:t>
      </w:r>
      <w:r w:rsidR="00867AB8">
        <w:rPr>
          <w:rFonts w:ascii="Times New Roman" w:hAnsi="Times New Roman" w:cs="Times New Roman"/>
          <w:sz w:val="22"/>
          <w:szCs w:val="22"/>
          <w:lang w:val="kk-KZ" w:eastAsia="ar-SA"/>
        </w:rPr>
        <w:t>біз</w:t>
      </w:r>
      <w:r w:rsidRPr="00CA2D15">
        <w:rPr>
          <w:rFonts w:ascii="Times New Roman" w:hAnsi="Times New Roman" w:cs="Times New Roman"/>
          <w:sz w:val="22"/>
          <w:szCs w:val="22"/>
          <w:lang w:eastAsia="ar-SA"/>
        </w:rPr>
        <w:t xml:space="preserve">) </w:t>
      </w:r>
      <w:r w:rsidR="00867AB8">
        <w:rPr>
          <w:rFonts w:ascii="Times New Roman" w:hAnsi="Times New Roman" w:cs="Times New Roman"/>
          <w:sz w:val="22"/>
          <w:szCs w:val="22"/>
          <w:lang w:val="kk-KZ" w:eastAsia="ar-SA"/>
        </w:rPr>
        <w:t xml:space="preserve">байқауға ұсынылатын жұмысты жеке мен (біз) орындайтыным(ымыз)ды растаймын(мыз). </w:t>
      </w:r>
    </w:p>
    <w:p w:rsidR="00DF182C" w:rsidRPr="00CA2D15" w:rsidRDefault="00867AB8" w:rsidP="00565DEA">
      <w:pPr>
        <w:widowControl/>
        <w:numPr>
          <w:ilvl w:val="0"/>
          <w:numId w:val="10"/>
        </w:numPr>
        <w:tabs>
          <w:tab w:val="left" w:pos="284"/>
          <w:tab w:val="left" w:pos="851"/>
        </w:tabs>
        <w:suppressAutoHyphens/>
        <w:autoSpaceDE/>
        <w:autoSpaceDN/>
        <w:adjustRightInd/>
        <w:ind w:firstLine="567"/>
        <w:jc w:val="both"/>
        <w:rPr>
          <w:rFonts w:ascii="Times New Roman" w:hAnsi="Times New Roman" w:cs="Times New Roman"/>
          <w:sz w:val="22"/>
          <w:szCs w:val="22"/>
          <w:lang w:eastAsia="ar-SA"/>
        </w:rPr>
      </w:pPr>
      <w:r>
        <w:rPr>
          <w:rFonts w:ascii="Times New Roman" w:hAnsi="Times New Roman" w:cs="Times New Roman"/>
          <w:sz w:val="22"/>
          <w:szCs w:val="22"/>
          <w:lang w:val="kk-KZ" w:eastAsia="ar-SA"/>
        </w:rPr>
        <w:t xml:space="preserve">Бұл өтінім мыналарды толығымен түсініп ұсынылып отыр: </w:t>
      </w:r>
    </w:p>
    <w:p w:rsidR="00DF182C" w:rsidRPr="00CA2D15" w:rsidRDefault="00DF182C" w:rsidP="00565DEA">
      <w:pPr>
        <w:tabs>
          <w:tab w:val="left" w:pos="0"/>
          <w:tab w:val="left" w:pos="851"/>
        </w:tabs>
        <w:suppressAutoHyphens/>
        <w:ind w:firstLine="567"/>
        <w:jc w:val="both"/>
        <w:rPr>
          <w:rFonts w:ascii="Times New Roman" w:hAnsi="Times New Roman" w:cs="Times New Roman"/>
          <w:sz w:val="22"/>
          <w:szCs w:val="22"/>
          <w:lang w:eastAsia="ar-SA"/>
        </w:rPr>
      </w:pPr>
      <w:r w:rsidRPr="00CA2D15">
        <w:rPr>
          <w:rFonts w:ascii="Times New Roman" w:hAnsi="Times New Roman" w:cs="Times New Roman"/>
          <w:sz w:val="22"/>
          <w:szCs w:val="22"/>
          <w:lang w:eastAsia="ar-SA"/>
        </w:rPr>
        <w:t xml:space="preserve">- </w:t>
      </w:r>
      <w:r w:rsidR="00867AB8">
        <w:rPr>
          <w:rFonts w:ascii="Times New Roman" w:hAnsi="Times New Roman" w:cs="Times New Roman"/>
          <w:sz w:val="22"/>
          <w:szCs w:val="22"/>
          <w:lang w:val="kk-KZ" w:eastAsia="ar-SA"/>
        </w:rPr>
        <w:t xml:space="preserve">өтінім жасау қатысушының келесі </w:t>
      </w:r>
      <w:proofErr w:type="gramStart"/>
      <w:r w:rsidR="00867AB8">
        <w:rPr>
          <w:rFonts w:ascii="Times New Roman" w:hAnsi="Times New Roman" w:cs="Times New Roman"/>
          <w:sz w:val="22"/>
          <w:szCs w:val="22"/>
          <w:lang w:val="kk-KZ" w:eastAsia="ar-SA"/>
        </w:rPr>
        <w:t>тур</w:t>
      </w:r>
      <w:proofErr w:type="gramEnd"/>
      <w:r w:rsidR="00867AB8">
        <w:rPr>
          <w:rFonts w:ascii="Times New Roman" w:hAnsi="Times New Roman" w:cs="Times New Roman"/>
          <w:sz w:val="22"/>
          <w:szCs w:val="22"/>
          <w:lang w:val="kk-KZ" w:eastAsia="ar-SA"/>
        </w:rPr>
        <w:t>ға өтуіне кепілдік бола алмайды</w:t>
      </w:r>
      <w:r w:rsidRPr="00CA2D15">
        <w:rPr>
          <w:rFonts w:ascii="Times New Roman" w:hAnsi="Times New Roman" w:cs="Times New Roman"/>
          <w:sz w:val="22"/>
          <w:szCs w:val="22"/>
          <w:lang w:eastAsia="ar-SA"/>
        </w:rPr>
        <w:t xml:space="preserve">; </w:t>
      </w:r>
    </w:p>
    <w:p w:rsidR="00DF182C" w:rsidRPr="00CA2D15" w:rsidRDefault="00DF182C" w:rsidP="00565DEA">
      <w:pPr>
        <w:tabs>
          <w:tab w:val="left" w:pos="0"/>
          <w:tab w:val="left" w:pos="851"/>
        </w:tabs>
        <w:suppressAutoHyphens/>
        <w:ind w:firstLine="567"/>
        <w:jc w:val="both"/>
        <w:rPr>
          <w:rFonts w:ascii="Times New Roman" w:hAnsi="Times New Roman" w:cs="Times New Roman"/>
          <w:sz w:val="22"/>
          <w:szCs w:val="22"/>
          <w:lang w:eastAsia="ar-SA"/>
        </w:rPr>
      </w:pPr>
      <w:r w:rsidRPr="00CA2D15">
        <w:rPr>
          <w:rFonts w:ascii="Times New Roman" w:hAnsi="Times New Roman" w:cs="Times New Roman"/>
          <w:sz w:val="22"/>
          <w:szCs w:val="22"/>
          <w:lang w:eastAsia="ar-SA"/>
        </w:rPr>
        <w:t xml:space="preserve">- </w:t>
      </w:r>
      <w:r w:rsidR="00867AB8">
        <w:rPr>
          <w:rFonts w:ascii="Times New Roman" w:hAnsi="Times New Roman" w:cs="Times New Roman"/>
          <w:sz w:val="22"/>
          <w:szCs w:val="22"/>
          <w:lang w:val="kk-KZ" w:eastAsia="ar-SA"/>
        </w:rPr>
        <w:t>байқауды ұйымдастырушылар өтінім</w:t>
      </w:r>
      <w:r w:rsidR="002349AA">
        <w:rPr>
          <w:rFonts w:ascii="Times New Roman" w:hAnsi="Times New Roman" w:cs="Times New Roman"/>
          <w:sz w:val="22"/>
          <w:szCs w:val="22"/>
          <w:lang w:val="kk-KZ" w:eastAsia="ar-SA"/>
        </w:rPr>
        <w:t xml:space="preserve"> беруші</w:t>
      </w:r>
      <w:r w:rsidR="00867AB8">
        <w:rPr>
          <w:rFonts w:ascii="Times New Roman" w:hAnsi="Times New Roman" w:cs="Times New Roman"/>
          <w:sz w:val="22"/>
          <w:szCs w:val="22"/>
          <w:lang w:val="kk-KZ" w:eastAsia="ar-SA"/>
        </w:rPr>
        <w:t xml:space="preserve"> ұсын</w:t>
      </w:r>
      <w:r w:rsidR="002349AA">
        <w:rPr>
          <w:rFonts w:ascii="Times New Roman" w:hAnsi="Times New Roman" w:cs="Times New Roman"/>
          <w:sz w:val="22"/>
          <w:szCs w:val="22"/>
          <w:lang w:val="kk-KZ" w:eastAsia="ar-SA"/>
        </w:rPr>
        <w:t>а</w:t>
      </w:r>
      <w:r w:rsidR="00867AB8">
        <w:rPr>
          <w:rFonts w:ascii="Times New Roman" w:hAnsi="Times New Roman" w:cs="Times New Roman"/>
          <w:sz w:val="22"/>
          <w:szCs w:val="22"/>
          <w:lang w:val="kk-KZ" w:eastAsia="ar-SA"/>
        </w:rPr>
        <w:t xml:space="preserve">тын </w:t>
      </w:r>
      <w:r w:rsidR="002349AA">
        <w:rPr>
          <w:rFonts w:ascii="Times New Roman" w:hAnsi="Times New Roman" w:cs="Times New Roman"/>
          <w:sz w:val="22"/>
          <w:szCs w:val="22"/>
          <w:lang w:val="kk-KZ" w:eastAsia="ar-SA"/>
        </w:rPr>
        <w:t>жаң</w:t>
      </w:r>
      <w:proofErr w:type="gramStart"/>
      <w:r w:rsidR="002349AA">
        <w:rPr>
          <w:rFonts w:ascii="Times New Roman" w:hAnsi="Times New Roman" w:cs="Times New Roman"/>
          <w:sz w:val="22"/>
          <w:szCs w:val="22"/>
          <w:lang w:val="kk-KZ" w:eastAsia="ar-SA"/>
        </w:rPr>
        <w:t>ашылды</w:t>
      </w:r>
      <w:proofErr w:type="gramEnd"/>
      <w:r w:rsidR="002349AA">
        <w:rPr>
          <w:rFonts w:ascii="Times New Roman" w:hAnsi="Times New Roman" w:cs="Times New Roman"/>
          <w:sz w:val="22"/>
          <w:szCs w:val="22"/>
          <w:lang w:val="kk-KZ" w:eastAsia="ar-SA"/>
        </w:rPr>
        <w:t xml:space="preserve">ққа </w:t>
      </w:r>
      <w:r w:rsidR="00867AB8">
        <w:rPr>
          <w:rFonts w:ascii="Times New Roman" w:hAnsi="Times New Roman" w:cs="Times New Roman"/>
          <w:sz w:val="22"/>
          <w:szCs w:val="22"/>
          <w:lang w:val="kk-KZ" w:eastAsia="ar-SA"/>
        </w:rPr>
        <w:t xml:space="preserve">таласпайды және құқықты тіркемейді; </w:t>
      </w:r>
    </w:p>
    <w:p w:rsidR="00DF182C" w:rsidRPr="00CA2D15" w:rsidRDefault="00DF182C" w:rsidP="00565DEA">
      <w:pPr>
        <w:tabs>
          <w:tab w:val="left" w:pos="284"/>
          <w:tab w:val="left" w:pos="851"/>
        </w:tabs>
        <w:suppressAutoHyphens/>
        <w:ind w:firstLine="567"/>
        <w:jc w:val="both"/>
        <w:rPr>
          <w:rFonts w:ascii="Times New Roman" w:hAnsi="Times New Roman" w:cs="Times New Roman"/>
          <w:sz w:val="22"/>
          <w:szCs w:val="22"/>
          <w:lang w:eastAsia="ar-SA"/>
        </w:rPr>
      </w:pPr>
      <w:r w:rsidRPr="00CA2D15">
        <w:rPr>
          <w:rFonts w:ascii="Times New Roman" w:hAnsi="Times New Roman" w:cs="Times New Roman"/>
          <w:sz w:val="22"/>
          <w:szCs w:val="22"/>
          <w:lang w:eastAsia="ar-SA"/>
        </w:rPr>
        <w:t xml:space="preserve"> - </w:t>
      </w:r>
      <w:r w:rsidR="002349AA">
        <w:rPr>
          <w:rFonts w:ascii="Times New Roman" w:hAnsi="Times New Roman" w:cs="Times New Roman"/>
          <w:sz w:val="22"/>
          <w:szCs w:val="22"/>
          <w:lang w:val="kk-KZ" w:eastAsia="ar-SA"/>
        </w:rPr>
        <w:t>ұйымдастырушылардың өтінімді және</w:t>
      </w:r>
      <w:r w:rsidR="00E843FD">
        <w:rPr>
          <w:rFonts w:ascii="Times New Roman" w:hAnsi="Times New Roman" w:cs="Times New Roman"/>
          <w:sz w:val="22"/>
          <w:szCs w:val="22"/>
          <w:lang w:val="kk-KZ" w:eastAsia="ar-SA"/>
        </w:rPr>
        <w:t xml:space="preserve"> </w:t>
      </w:r>
      <w:r w:rsidR="002349AA">
        <w:rPr>
          <w:rFonts w:ascii="Times New Roman" w:hAnsi="Times New Roman" w:cs="Times New Roman"/>
          <w:sz w:val="22"/>
          <w:szCs w:val="22"/>
          <w:lang w:val="kk-KZ" w:eastAsia="ar-SA"/>
        </w:rPr>
        <w:t xml:space="preserve">ондағы ақпаратты қарауға, осы байқауға және </w:t>
      </w:r>
      <w:r w:rsidR="002349AA">
        <w:rPr>
          <w:rFonts w:ascii="Times New Roman" w:hAnsi="Times New Roman" w:cs="Times New Roman"/>
          <w:sz w:val="22"/>
          <w:szCs w:val="22"/>
          <w:lang w:val="kk-KZ" w:eastAsia="ar-SA"/>
        </w:rPr>
        <w:t>энергияны үнемдеу саясатын насихаттау мақсатында</w:t>
      </w:r>
      <w:r w:rsidR="002349AA">
        <w:rPr>
          <w:rFonts w:ascii="Times New Roman" w:hAnsi="Times New Roman" w:cs="Times New Roman"/>
          <w:sz w:val="22"/>
          <w:szCs w:val="22"/>
          <w:lang w:val="kk-KZ" w:eastAsia="ar-SA"/>
        </w:rPr>
        <w:t>,</w:t>
      </w:r>
      <w:r w:rsidR="002349AA">
        <w:rPr>
          <w:rFonts w:ascii="Times New Roman" w:hAnsi="Times New Roman" w:cs="Times New Roman"/>
          <w:sz w:val="22"/>
          <w:szCs w:val="22"/>
          <w:lang w:val="kk-KZ" w:eastAsia="ar-SA"/>
        </w:rPr>
        <w:t xml:space="preserve"> </w:t>
      </w:r>
      <w:r w:rsidR="002349AA">
        <w:rPr>
          <w:rFonts w:ascii="Times New Roman" w:hAnsi="Times New Roman" w:cs="Times New Roman"/>
          <w:sz w:val="22"/>
          <w:szCs w:val="22"/>
          <w:lang w:val="kk-KZ" w:eastAsia="ar-SA"/>
        </w:rPr>
        <w:t>оның қатысушыларына сілтеме жасап, өтінімде берілген идеяларды БА</w:t>
      </w:r>
      <w:proofErr w:type="gramStart"/>
      <w:r w:rsidR="002349AA">
        <w:rPr>
          <w:rFonts w:ascii="Times New Roman" w:hAnsi="Times New Roman" w:cs="Times New Roman"/>
          <w:sz w:val="22"/>
          <w:szCs w:val="22"/>
          <w:lang w:val="kk-KZ" w:eastAsia="ar-SA"/>
        </w:rPr>
        <w:t>Қ-</w:t>
      </w:r>
      <w:proofErr w:type="gramEnd"/>
      <w:r w:rsidR="002349AA">
        <w:rPr>
          <w:rFonts w:ascii="Times New Roman" w:hAnsi="Times New Roman" w:cs="Times New Roman"/>
          <w:sz w:val="22"/>
          <w:szCs w:val="22"/>
          <w:lang w:val="kk-KZ" w:eastAsia="ar-SA"/>
        </w:rPr>
        <w:t>да жариялауға толықтай құқығы бар</w:t>
      </w:r>
      <w:r w:rsidRPr="00CA2D15">
        <w:rPr>
          <w:rFonts w:ascii="Times New Roman" w:hAnsi="Times New Roman" w:cs="Times New Roman"/>
          <w:sz w:val="22"/>
          <w:szCs w:val="22"/>
          <w:lang w:eastAsia="ar-SA"/>
        </w:rPr>
        <w:t>;</w:t>
      </w:r>
    </w:p>
    <w:p w:rsidR="00DF182C" w:rsidRPr="00CA2D15" w:rsidRDefault="00DF182C" w:rsidP="00565DEA">
      <w:pPr>
        <w:tabs>
          <w:tab w:val="left" w:pos="284"/>
          <w:tab w:val="left" w:pos="851"/>
        </w:tabs>
        <w:suppressAutoHyphens/>
        <w:ind w:firstLine="567"/>
        <w:jc w:val="both"/>
        <w:rPr>
          <w:rFonts w:ascii="Times New Roman" w:hAnsi="Times New Roman" w:cs="Times New Roman"/>
          <w:sz w:val="22"/>
          <w:szCs w:val="22"/>
          <w:lang w:eastAsia="ar-SA"/>
        </w:rPr>
      </w:pPr>
      <w:r w:rsidRPr="00CA2D15">
        <w:rPr>
          <w:rFonts w:ascii="Times New Roman" w:hAnsi="Times New Roman" w:cs="Times New Roman"/>
          <w:sz w:val="22"/>
          <w:szCs w:val="22"/>
          <w:lang w:eastAsia="ar-SA"/>
        </w:rPr>
        <w:t xml:space="preserve">- </w:t>
      </w:r>
      <w:r w:rsidR="002349AA">
        <w:rPr>
          <w:rFonts w:ascii="Times New Roman" w:hAnsi="Times New Roman" w:cs="Times New Roman"/>
          <w:sz w:val="22"/>
          <w:szCs w:val="22"/>
          <w:lang w:val="kk-KZ" w:eastAsia="ar-SA"/>
        </w:rPr>
        <w:t>менің (біздің) өтіні</w:t>
      </w:r>
      <w:proofErr w:type="gramStart"/>
      <w:r w:rsidR="002349AA">
        <w:rPr>
          <w:rFonts w:ascii="Times New Roman" w:hAnsi="Times New Roman" w:cs="Times New Roman"/>
          <w:sz w:val="22"/>
          <w:szCs w:val="22"/>
          <w:lang w:val="kk-KZ" w:eastAsia="ar-SA"/>
        </w:rPr>
        <w:t>м</w:t>
      </w:r>
      <w:proofErr w:type="gramEnd"/>
      <w:r w:rsidR="002349AA">
        <w:rPr>
          <w:rFonts w:ascii="Times New Roman" w:hAnsi="Times New Roman" w:cs="Times New Roman"/>
          <w:sz w:val="22"/>
          <w:szCs w:val="22"/>
          <w:lang w:val="kk-KZ" w:eastAsia="ar-SA"/>
        </w:rPr>
        <w:t xml:space="preserve"> қайтарылуы мүмкінжәне мен (біз) бұның себебін түсіндіруді талап етпейміз</w:t>
      </w:r>
      <w:r w:rsidRPr="00CA2D15">
        <w:rPr>
          <w:rFonts w:ascii="Times New Roman" w:hAnsi="Times New Roman" w:cs="Times New Roman"/>
          <w:sz w:val="22"/>
          <w:szCs w:val="22"/>
          <w:lang w:eastAsia="ar-SA"/>
        </w:rPr>
        <w:t>;</w:t>
      </w:r>
    </w:p>
    <w:p w:rsidR="00DF182C" w:rsidRPr="00CA2D15" w:rsidRDefault="00DF182C" w:rsidP="00565DEA">
      <w:pPr>
        <w:tabs>
          <w:tab w:val="left" w:pos="284"/>
          <w:tab w:val="left" w:pos="851"/>
        </w:tabs>
        <w:suppressAutoHyphens/>
        <w:ind w:firstLine="567"/>
        <w:jc w:val="both"/>
        <w:rPr>
          <w:rFonts w:ascii="Times New Roman" w:hAnsi="Times New Roman" w:cs="Times New Roman"/>
          <w:sz w:val="22"/>
          <w:szCs w:val="22"/>
          <w:lang w:eastAsia="ar-SA"/>
        </w:rPr>
      </w:pPr>
      <w:r w:rsidRPr="00CA2D15">
        <w:rPr>
          <w:rFonts w:ascii="Times New Roman" w:hAnsi="Times New Roman" w:cs="Times New Roman"/>
          <w:sz w:val="22"/>
          <w:szCs w:val="22"/>
          <w:lang w:eastAsia="ar-SA"/>
        </w:rPr>
        <w:t xml:space="preserve">- </w:t>
      </w:r>
      <w:r w:rsidR="002349AA">
        <w:rPr>
          <w:rFonts w:ascii="Times New Roman" w:hAnsi="Times New Roman" w:cs="Times New Roman"/>
          <w:sz w:val="22"/>
          <w:szCs w:val="22"/>
          <w:lang w:val="kk-KZ" w:eastAsia="ar-SA"/>
        </w:rPr>
        <w:t xml:space="preserve">мен (біз) энергияны үнемдеу жобасы ретінде берілген материалдың қайтарылуын талап етпеймін (міз) </w:t>
      </w:r>
      <w:proofErr w:type="gramStart"/>
      <w:r w:rsidR="002349AA">
        <w:rPr>
          <w:rFonts w:ascii="Times New Roman" w:hAnsi="Times New Roman" w:cs="Times New Roman"/>
          <w:sz w:val="22"/>
          <w:szCs w:val="22"/>
          <w:lang w:val="kk-KZ" w:eastAsia="ar-SA"/>
        </w:rPr>
        <w:t>деп</w:t>
      </w:r>
      <w:proofErr w:type="gramEnd"/>
      <w:r w:rsidR="002349AA">
        <w:rPr>
          <w:rFonts w:ascii="Times New Roman" w:hAnsi="Times New Roman" w:cs="Times New Roman"/>
          <w:sz w:val="22"/>
          <w:szCs w:val="22"/>
          <w:lang w:val="kk-KZ" w:eastAsia="ar-SA"/>
        </w:rPr>
        <w:t xml:space="preserve"> келісемін (міз).</w:t>
      </w:r>
    </w:p>
    <w:p w:rsidR="00DF182C" w:rsidRPr="00CA2D15" w:rsidRDefault="002349AA" w:rsidP="00565DEA">
      <w:pPr>
        <w:widowControl/>
        <w:numPr>
          <w:ilvl w:val="0"/>
          <w:numId w:val="10"/>
        </w:numPr>
        <w:tabs>
          <w:tab w:val="left" w:pos="284"/>
          <w:tab w:val="left" w:pos="851"/>
        </w:tabs>
        <w:suppressAutoHyphens/>
        <w:autoSpaceDE/>
        <w:autoSpaceDN/>
        <w:adjustRightInd/>
        <w:ind w:firstLine="567"/>
        <w:jc w:val="both"/>
        <w:rPr>
          <w:rFonts w:ascii="Times New Roman" w:hAnsi="Times New Roman" w:cs="Times New Roman"/>
          <w:sz w:val="22"/>
          <w:szCs w:val="22"/>
          <w:lang w:eastAsia="ar-SA"/>
        </w:rPr>
      </w:pPr>
      <w:r>
        <w:rPr>
          <w:rFonts w:ascii="Times New Roman" w:hAnsi="Times New Roman" w:cs="Times New Roman"/>
          <w:sz w:val="22"/>
          <w:szCs w:val="22"/>
          <w:lang w:val="kk-KZ" w:eastAsia="ar-SA"/>
        </w:rPr>
        <w:t>Осы өтініммен мен (біз) өтінімде және жобада ұсынылған техникалық</w:t>
      </w:r>
      <w:r w:rsidR="00E843FD">
        <w:rPr>
          <w:rFonts w:ascii="Times New Roman" w:hAnsi="Times New Roman" w:cs="Times New Roman"/>
          <w:sz w:val="22"/>
          <w:szCs w:val="22"/>
          <w:lang w:val="kk-KZ" w:eastAsia="ar-SA"/>
        </w:rPr>
        <w:t xml:space="preserve"> </w:t>
      </w:r>
      <w:r>
        <w:rPr>
          <w:rFonts w:ascii="Times New Roman" w:hAnsi="Times New Roman" w:cs="Times New Roman"/>
          <w:sz w:val="22"/>
          <w:szCs w:val="22"/>
          <w:lang w:val="kk-KZ" w:eastAsia="ar-SA"/>
        </w:rPr>
        <w:t>құжаттарды қарауға, ұсынылған жоба</w:t>
      </w:r>
      <w:r w:rsidR="00E843FD">
        <w:rPr>
          <w:rFonts w:ascii="Times New Roman" w:hAnsi="Times New Roman" w:cs="Times New Roman"/>
          <w:sz w:val="22"/>
          <w:szCs w:val="22"/>
          <w:lang w:val="kk-KZ" w:eastAsia="ar-SA"/>
        </w:rPr>
        <w:t xml:space="preserve"> </w:t>
      </w:r>
      <w:r>
        <w:rPr>
          <w:rFonts w:ascii="Times New Roman" w:hAnsi="Times New Roman" w:cs="Times New Roman"/>
          <w:sz w:val="22"/>
          <w:szCs w:val="22"/>
          <w:lang w:val="kk-KZ" w:eastAsia="ar-SA"/>
        </w:rPr>
        <w:t xml:space="preserve">бойынша әр түрлі мәселені түсіндіру үшін маған (бізге) хабарласуға уәкілеттікті ұсынамыз. </w:t>
      </w:r>
    </w:p>
    <w:p w:rsidR="00DF182C" w:rsidRPr="00CA2D15" w:rsidRDefault="002349AA" w:rsidP="00CA2D15">
      <w:pPr>
        <w:widowControl/>
        <w:numPr>
          <w:ilvl w:val="0"/>
          <w:numId w:val="9"/>
        </w:numPr>
        <w:tabs>
          <w:tab w:val="left" w:pos="284"/>
          <w:tab w:val="left" w:pos="851"/>
        </w:tabs>
        <w:suppressAutoHyphens/>
        <w:autoSpaceDE/>
        <w:autoSpaceDN/>
        <w:adjustRightInd/>
        <w:ind w:firstLine="567"/>
        <w:jc w:val="both"/>
        <w:rPr>
          <w:rFonts w:ascii="Times New Roman" w:hAnsi="Times New Roman" w:cs="Times New Roman"/>
          <w:sz w:val="22"/>
          <w:szCs w:val="22"/>
          <w:lang w:eastAsia="ar-SA"/>
        </w:rPr>
      </w:pPr>
      <w:r>
        <w:rPr>
          <w:rFonts w:ascii="Times New Roman" w:hAnsi="Times New Roman" w:cs="Times New Roman"/>
          <w:sz w:val="22"/>
          <w:szCs w:val="22"/>
          <w:lang w:val="kk-KZ" w:eastAsia="ar-SA"/>
        </w:rPr>
        <w:t>Толық</w:t>
      </w:r>
      <w:r w:rsidR="00E843FD">
        <w:rPr>
          <w:rFonts w:ascii="Times New Roman" w:hAnsi="Times New Roman" w:cs="Times New Roman"/>
          <w:sz w:val="22"/>
          <w:szCs w:val="22"/>
          <w:lang w:val="kk-KZ" w:eastAsia="ar-SA"/>
        </w:rPr>
        <w:t xml:space="preserve"> </w:t>
      </w:r>
      <w:r>
        <w:rPr>
          <w:rFonts w:ascii="Times New Roman" w:hAnsi="Times New Roman" w:cs="Times New Roman"/>
          <w:sz w:val="22"/>
          <w:szCs w:val="22"/>
          <w:lang w:val="kk-KZ" w:eastAsia="ar-SA"/>
        </w:rPr>
        <w:t>ақпаратты алу үшін маған (бізге) хабарласуыңызға болады</w:t>
      </w:r>
      <w:r w:rsidR="00DF182C" w:rsidRPr="00CA2D15">
        <w:rPr>
          <w:rFonts w:ascii="Times New Roman" w:hAnsi="Times New Roman" w:cs="Times New Roman"/>
          <w:sz w:val="22"/>
          <w:szCs w:val="22"/>
          <w:lang w:eastAsia="ar-SA"/>
        </w:rPr>
        <w:t>:</w:t>
      </w:r>
    </w:p>
    <w:tbl>
      <w:tblPr>
        <w:tblW w:w="0" w:type="auto"/>
        <w:tblInd w:w="108" w:type="dxa"/>
        <w:tblLayout w:type="fixed"/>
        <w:tblLook w:val="0000" w:firstRow="0" w:lastRow="0" w:firstColumn="0" w:lastColumn="0" w:noHBand="0" w:noVBand="0"/>
      </w:tblPr>
      <w:tblGrid>
        <w:gridCol w:w="2552"/>
        <w:gridCol w:w="6804"/>
      </w:tblGrid>
      <w:tr w:rsidR="00DF182C" w:rsidRPr="00CA2D15" w:rsidTr="00867AB8">
        <w:trPr>
          <w:trHeight w:val="276"/>
        </w:trPr>
        <w:tc>
          <w:tcPr>
            <w:tcW w:w="2552" w:type="dxa"/>
            <w:tcBorders>
              <w:top w:val="single" w:sz="4" w:space="0" w:color="000000"/>
              <w:left w:val="single" w:sz="4" w:space="0" w:color="000000"/>
              <w:bottom w:val="single" w:sz="4" w:space="0" w:color="000000"/>
            </w:tcBorders>
          </w:tcPr>
          <w:p w:rsidR="00DF182C" w:rsidRPr="00CA2D15" w:rsidRDefault="002349AA" w:rsidP="002349AA">
            <w:pPr>
              <w:tabs>
                <w:tab w:val="left" w:pos="284"/>
                <w:tab w:val="left" w:pos="851"/>
              </w:tabs>
              <w:suppressAutoHyphens/>
              <w:snapToGrid w:val="0"/>
              <w:jc w:val="both"/>
              <w:rPr>
                <w:rFonts w:ascii="Times New Roman" w:hAnsi="Times New Roman" w:cs="Times New Roman"/>
                <w:sz w:val="22"/>
                <w:szCs w:val="22"/>
                <w:lang w:eastAsia="ar-SA"/>
              </w:rPr>
            </w:pPr>
            <w:r>
              <w:rPr>
                <w:rFonts w:ascii="Times New Roman" w:hAnsi="Times New Roman" w:cs="Times New Roman"/>
                <w:sz w:val="22"/>
                <w:szCs w:val="22"/>
                <w:lang w:val="kk-KZ" w:eastAsia="ar-SA"/>
              </w:rPr>
              <w:t>Т.А.Ә.</w:t>
            </w:r>
          </w:p>
        </w:tc>
        <w:tc>
          <w:tcPr>
            <w:tcW w:w="6804" w:type="dxa"/>
            <w:tcBorders>
              <w:top w:val="single" w:sz="4" w:space="0" w:color="000000"/>
              <w:left w:val="single" w:sz="4" w:space="0" w:color="000000"/>
              <w:bottom w:val="single" w:sz="4" w:space="0" w:color="000000"/>
              <w:right w:val="single" w:sz="4" w:space="0" w:color="000000"/>
            </w:tcBorders>
          </w:tcPr>
          <w:p w:rsidR="00DF182C" w:rsidRPr="00CA2D15" w:rsidRDefault="00DF182C" w:rsidP="00565DEA">
            <w:pPr>
              <w:tabs>
                <w:tab w:val="left" w:pos="284"/>
                <w:tab w:val="left" w:pos="851"/>
              </w:tabs>
              <w:suppressAutoHyphens/>
              <w:snapToGrid w:val="0"/>
              <w:ind w:firstLine="567"/>
              <w:jc w:val="both"/>
              <w:rPr>
                <w:rFonts w:ascii="Times New Roman" w:hAnsi="Times New Roman" w:cs="Times New Roman"/>
                <w:sz w:val="22"/>
                <w:szCs w:val="22"/>
                <w:lang w:eastAsia="ar-SA"/>
              </w:rPr>
            </w:pPr>
          </w:p>
        </w:tc>
      </w:tr>
      <w:tr w:rsidR="00DF182C" w:rsidRPr="00CA2D15" w:rsidTr="00867AB8">
        <w:trPr>
          <w:trHeight w:val="276"/>
        </w:trPr>
        <w:tc>
          <w:tcPr>
            <w:tcW w:w="2552" w:type="dxa"/>
            <w:tcBorders>
              <w:top w:val="single" w:sz="4" w:space="0" w:color="000000"/>
              <w:left w:val="single" w:sz="4" w:space="0" w:color="000000"/>
              <w:bottom w:val="single" w:sz="4" w:space="0" w:color="000000"/>
            </w:tcBorders>
          </w:tcPr>
          <w:p w:rsidR="00DF182C" w:rsidRPr="00CA2D15" w:rsidRDefault="002349AA" w:rsidP="002349AA">
            <w:pPr>
              <w:tabs>
                <w:tab w:val="left" w:pos="284"/>
                <w:tab w:val="left" w:pos="851"/>
              </w:tabs>
              <w:suppressAutoHyphens/>
              <w:snapToGrid w:val="0"/>
              <w:jc w:val="both"/>
              <w:rPr>
                <w:rFonts w:ascii="Times New Roman" w:hAnsi="Times New Roman" w:cs="Times New Roman"/>
                <w:sz w:val="22"/>
                <w:szCs w:val="22"/>
                <w:lang w:eastAsia="ar-SA"/>
              </w:rPr>
            </w:pPr>
            <w:r>
              <w:rPr>
                <w:rFonts w:ascii="Times New Roman" w:hAnsi="Times New Roman" w:cs="Times New Roman"/>
                <w:sz w:val="22"/>
                <w:szCs w:val="22"/>
                <w:lang w:val="kk-KZ" w:eastAsia="ar-SA"/>
              </w:rPr>
              <w:t>Оқу, жұмыс орны, қызмет түрі</w:t>
            </w:r>
          </w:p>
        </w:tc>
        <w:tc>
          <w:tcPr>
            <w:tcW w:w="6804" w:type="dxa"/>
            <w:tcBorders>
              <w:top w:val="single" w:sz="4" w:space="0" w:color="000000"/>
              <w:left w:val="single" w:sz="4" w:space="0" w:color="000000"/>
              <w:bottom w:val="single" w:sz="4" w:space="0" w:color="000000"/>
              <w:right w:val="single" w:sz="4" w:space="0" w:color="000000"/>
            </w:tcBorders>
          </w:tcPr>
          <w:p w:rsidR="00DF182C" w:rsidRPr="00CA2D15" w:rsidRDefault="00DF182C" w:rsidP="00565DEA">
            <w:pPr>
              <w:tabs>
                <w:tab w:val="left" w:pos="284"/>
                <w:tab w:val="left" w:pos="851"/>
              </w:tabs>
              <w:suppressAutoHyphens/>
              <w:snapToGrid w:val="0"/>
              <w:ind w:firstLine="567"/>
              <w:jc w:val="both"/>
              <w:rPr>
                <w:rFonts w:ascii="Times New Roman" w:hAnsi="Times New Roman" w:cs="Times New Roman"/>
                <w:sz w:val="22"/>
                <w:szCs w:val="22"/>
                <w:lang w:eastAsia="ar-SA"/>
              </w:rPr>
            </w:pPr>
          </w:p>
        </w:tc>
      </w:tr>
      <w:tr w:rsidR="00DF182C" w:rsidRPr="00CA2D15" w:rsidTr="00867AB8">
        <w:trPr>
          <w:trHeight w:val="276"/>
        </w:trPr>
        <w:tc>
          <w:tcPr>
            <w:tcW w:w="2552" w:type="dxa"/>
            <w:tcBorders>
              <w:top w:val="single" w:sz="4" w:space="0" w:color="000000"/>
              <w:left w:val="single" w:sz="4" w:space="0" w:color="000000"/>
              <w:bottom w:val="single" w:sz="4" w:space="0" w:color="000000"/>
            </w:tcBorders>
          </w:tcPr>
          <w:p w:rsidR="00DF182C" w:rsidRPr="002349AA" w:rsidRDefault="002349AA" w:rsidP="00565DEA">
            <w:pPr>
              <w:tabs>
                <w:tab w:val="left" w:pos="284"/>
                <w:tab w:val="left" w:pos="851"/>
              </w:tabs>
              <w:suppressAutoHyphens/>
              <w:snapToGrid w:val="0"/>
              <w:jc w:val="both"/>
              <w:rPr>
                <w:rFonts w:ascii="Times New Roman" w:hAnsi="Times New Roman" w:cs="Times New Roman"/>
                <w:sz w:val="22"/>
                <w:szCs w:val="22"/>
                <w:lang w:val="kk-KZ" w:eastAsia="ar-SA"/>
              </w:rPr>
            </w:pPr>
            <w:r>
              <w:rPr>
                <w:rFonts w:ascii="Times New Roman" w:hAnsi="Times New Roman" w:cs="Times New Roman"/>
                <w:sz w:val="22"/>
                <w:szCs w:val="22"/>
                <w:lang w:val="kk-KZ" w:eastAsia="ar-SA"/>
              </w:rPr>
              <w:t>қызметі</w:t>
            </w:r>
          </w:p>
        </w:tc>
        <w:tc>
          <w:tcPr>
            <w:tcW w:w="6804" w:type="dxa"/>
            <w:tcBorders>
              <w:top w:val="single" w:sz="4" w:space="0" w:color="000000"/>
              <w:left w:val="single" w:sz="4" w:space="0" w:color="000000"/>
              <w:bottom w:val="single" w:sz="4" w:space="0" w:color="000000"/>
              <w:right w:val="single" w:sz="4" w:space="0" w:color="000000"/>
            </w:tcBorders>
          </w:tcPr>
          <w:p w:rsidR="00DF182C" w:rsidRPr="00CA2D15" w:rsidRDefault="00DF182C" w:rsidP="00565DEA">
            <w:pPr>
              <w:tabs>
                <w:tab w:val="left" w:pos="284"/>
                <w:tab w:val="left" w:pos="851"/>
              </w:tabs>
              <w:suppressAutoHyphens/>
              <w:snapToGrid w:val="0"/>
              <w:ind w:firstLine="567"/>
              <w:jc w:val="both"/>
              <w:rPr>
                <w:rFonts w:ascii="Times New Roman" w:hAnsi="Times New Roman" w:cs="Times New Roman"/>
                <w:sz w:val="22"/>
                <w:szCs w:val="22"/>
                <w:lang w:eastAsia="ar-SA"/>
              </w:rPr>
            </w:pPr>
          </w:p>
        </w:tc>
      </w:tr>
      <w:tr w:rsidR="00DF182C" w:rsidRPr="00CA2D15" w:rsidTr="00867AB8">
        <w:trPr>
          <w:trHeight w:val="276"/>
        </w:trPr>
        <w:tc>
          <w:tcPr>
            <w:tcW w:w="2552" w:type="dxa"/>
            <w:tcBorders>
              <w:top w:val="single" w:sz="4" w:space="0" w:color="000000"/>
              <w:left w:val="single" w:sz="4" w:space="0" w:color="000000"/>
              <w:bottom w:val="single" w:sz="4" w:space="0" w:color="000000"/>
            </w:tcBorders>
          </w:tcPr>
          <w:p w:rsidR="00DF182C" w:rsidRPr="002349AA" w:rsidRDefault="002349AA" w:rsidP="00565DEA">
            <w:pPr>
              <w:tabs>
                <w:tab w:val="left" w:pos="284"/>
                <w:tab w:val="left" w:pos="851"/>
              </w:tabs>
              <w:suppressAutoHyphens/>
              <w:snapToGrid w:val="0"/>
              <w:jc w:val="both"/>
              <w:rPr>
                <w:rFonts w:ascii="Times New Roman" w:hAnsi="Times New Roman" w:cs="Times New Roman"/>
                <w:sz w:val="22"/>
                <w:szCs w:val="22"/>
                <w:lang w:val="kk-KZ" w:eastAsia="ar-SA"/>
              </w:rPr>
            </w:pPr>
            <w:r>
              <w:rPr>
                <w:rFonts w:ascii="Times New Roman" w:hAnsi="Times New Roman" w:cs="Times New Roman"/>
                <w:sz w:val="22"/>
                <w:szCs w:val="22"/>
                <w:lang w:val="kk-KZ" w:eastAsia="ar-SA"/>
              </w:rPr>
              <w:t>Мекен-жайы</w:t>
            </w:r>
          </w:p>
        </w:tc>
        <w:tc>
          <w:tcPr>
            <w:tcW w:w="6804" w:type="dxa"/>
            <w:tcBorders>
              <w:top w:val="single" w:sz="4" w:space="0" w:color="000000"/>
              <w:left w:val="single" w:sz="4" w:space="0" w:color="000000"/>
              <w:bottom w:val="single" w:sz="4" w:space="0" w:color="000000"/>
              <w:right w:val="single" w:sz="4" w:space="0" w:color="000000"/>
            </w:tcBorders>
          </w:tcPr>
          <w:p w:rsidR="00DF182C" w:rsidRPr="00CA2D15" w:rsidRDefault="00DF182C" w:rsidP="00565DEA">
            <w:pPr>
              <w:tabs>
                <w:tab w:val="left" w:pos="284"/>
                <w:tab w:val="left" w:pos="851"/>
              </w:tabs>
              <w:suppressAutoHyphens/>
              <w:snapToGrid w:val="0"/>
              <w:ind w:firstLine="567"/>
              <w:jc w:val="both"/>
              <w:rPr>
                <w:rFonts w:ascii="Times New Roman" w:hAnsi="Times New Roman" w:cs="Times New Roman"/>
                <w:sz w:val="22"/>
                <w:szCs w:val="22"/>
                <w:lang w:eastAsia="ar-SA"/>
              </w:rPr>
            </w:pPr>
          </w:p>
        </w:tc>
      </w:tr>
      <w:tr w:rsidR="00DF182C" w:rsidRPr="00CA2D15" w:rsidTr="00867AB8">
        <w:trPr>
          <w:trHeight w:val="276"/>
        </w:trPr>
        <w:tc>
          <w:tcPr>
            <w:tcW w:w="2552" w:type="dxa"/>
            <w:tcBorders>
              <w:top w:val="single" w:sz="4" w:space="0" w:color="000000"/>
              <w:left w:val="single" w:sz="4" w:space="0" w:color="000000"/>
              <w:bottom w:val="single" w:sz="4" w:space="0" w:color="000000"/>
            </w:tcBorders>
          </w:tcPr>
          <w:p w:rsidR="00DF182C" w:rsidRPr="00CA2D15" w:rsidRDefault="002349AA" w:rsidP="002349AA">
            <w:pPr>
              <w:tabs>
                <w:tab w:val="left" w:pos="284"/>
                <w:tab w:val="left" w:pos="851"/>
              </w:tabs>
              <w:suppressAutoHyphens/>
              <w:snapToGrid w:val="0"/>
              <w:jc w:val="both"/>
              <w:rPr>
                <w:rFonts w:ascii="Times New Roman" w:hAnsi="Times New Roman" w:cs="Times New Roman"/>
                <w:sz w:val="22"/>
                <w:szCs w:val="22"/>
                <w:lang w:val="en-US" w:eastAsia="ar-SA"/>
              </w:rPr>
            </w:pPr>
            <w:r>
              <w:rPr>
                <w:rFonts w:ascii="Times New Roman" w:hAnsi="Times New Roman" w:cs="Times New Roman"/>
                <w:sz w:val="22"/>
                <w:szCs w:val="22"/>
                <w:lang w:val="kk-KZ" w:eastAsia="ar-SA"/>
              </w:rPr>
              <w:t>Қатынас телефоны</w:t>
            </w:r>
          </w:p>
        </w:tc>
        <w:tc>
          <w:tcPr>
            <w:tcW w:w="6804" w:type="dxa"/>
            <w:tcBorders>
              <w:top w:val="single" w:sz="4" w:space="0" w:color="000000"/>
              <w:left w:val="single" w:sz="4" w:space="0" w:color="000000"/>
              <w:bottom w:val="single" w:sz="4" w:space="0" w:color="000000"/>
              <w:right w:val="single" w:sz="4" w:space="0" w:color="000000"/>
            </w:tcBorders>
          </w:tcPr>
          <w:p w:rsidR="00DF182C" w:rsidRPr="00CA2D15" w:rsidRDefault="00DF182C" w:rsidP="00565DEA">
            <w:pPr>
              <w:tabs>
                <w:tab w:val="left" w:pos="284"/>
                <w:tab w:val="left" w:pos="851"/>
              </w:tabs>
              <w:suppressAutoHyphens/>
              <w:snapToGrid w:val="0"/>
              <w:ind w:firstLine="567"/>
              <w:jc w:val="both"/>
              <w:rPr>
                <w:rFonts w:ascii="Times New Roman" w:hAnsi="Times New Roman" w:cs="Times New Roman"/>
                <w:sz w:val="22"/>
                <w:szCs w:val="22"/>
                <w:lang w:eastAsia="ar-SA"/>
              </w:rPr>
            </w:pPr>
          </w:p>
        </w:tc>
      </w:tr>
      <w:tr w:rsidR="00DF182C" w:rsidRPr="00CA2D15" w:rsidTr="00867AB8">
        <w:trPr>
          <w:trHeight w:val="276"/>
        </w:trPr>
        <w:tc>
          <w:tcPr>
            <w:tcW w:w="2552" w:type="dxa"/>
            <w:tcBorders>
              <w:top w:val="single" w:sz="4" w:space="0" w:color="000000"/>
              <w:left w:val="single" w:sz="4" w:space="0" w:color="000000"/>
              <w:bottom w:val="single" w:sz="4" w:space="0" w:color="000000"/>
            </w:tcBorders>
          </w:tcPr>
          <w:p w:rsidR="00DF182C" w:rsidRPr="00CA2D15" w:rsidRDefault="00DF182C" w:rsidP="00565DEA">
            <w:pPr>
              <w:tabs>
                <w:tab w:val="left" w:pos="284"/>
                <w:tab w:val="left" w:pos="851"/>
              </w:tabs>
              <w:suppressAutoHyphens/>
              <w:snapToGrid w:val="0"/>
              <w:jc w:val="both"/>
              <w:rPr>
                <w:rFonts w:ascii="Times New Roman" w:hAnsi="Times New Roman" w:cs="Times New Roman"/>
                <w:sz w:val="22"/>
                <w:szCs w:val="22"/>
                <w:lang w:val="en-US" w:eastAsia="ar-SA"/>
              </w:rPr>
            </w:pPr>
            <w:r w:rsidRPr="00CA2D15">
              <w:rPr>
                <w:rFonts w:ascii="Times New Roman" w:hAnsi="Times New Roman" w:cs="Times New Roman"/>
                <w:sz w:val="22"/>
                <w:szCs w:val="22"/>
                <w:lang w:val="en-US" w:eastAsia="ar-SA"/>
              </w:rPr>
              <w:t>E</w:t>
            </w:r>
            <w:r w:rsidRPr="00CA2D15">
              <w:rPr>
                <w:rFonts w:ascii="Times New Roman" w:hAnsi="Times New Roman" w:cs="Times New Roman"/>
                <w:sz w:val="22"/>
                <w:szCs w:val="22"/>
                <w:lang w:eastAsia="ar-SA"/>
              </w:rPr>
              <w:t>-</w:t>
            </w:r>
            <w:r w:rsidRPr="00CA2D15">
              <w:rPr>
                <w:rFonts w:ascii="Times New Roman" w:hAnsi="Times New Roman" w:cs="Times New Roman"/>
                <w:sz w:val="22"/>
                <w:szCs w:val="22"/>
                <w:lang w:val="en-US" w:eastAsia="ar-SA"/>
              </w:rPr>
              <w:t>mail</w:t>
            </w:r>
          </w:p>
        </w:tc>
        <w:tc>
          <w:tcPr>
            <w:tcW w:w="6804" w:type="dxa"/>
            <w:tcBorders>
              <w:top w:val="single" w:sz="4" w:space="0" w:color="000000"/>
              <w:left w:val="single" w:sz="4" w:space="0" w:color="000000"/>
              <w:bottom w:val="single" w:sz="4" w:space="0" w:color="000000"/>
              <w:right w:val="single" w:sz="4" w:space="0" w:color="000000"/>
            </w:tcBorders>
          </w:tcPr>
          <w:p w:rsidR="00DF182C" w:rsidRPr="00CA2D15" w:rsidRDefault="00DF182C" w:rsidP="00565DEA">
            <w:pPr>
              <w:tabs>
                <w:tab w:val="left" w:pos="284"/>
                <w:tab w:val="left" w:pos="851"/>
              </w:tabs>
              <w:suppressAutoHyphens/>
              <w:snapToGrid w:val="0"/>
              <w:ind w:firstLine="567"/>
              <w:jc w:val="both"/>
              <w:rPr>
                <w:rFonts w:ascii="Times New Roman" w:hAnsi="Times New Roman" w:cs="Times New Roman"/>
                <w:sz w:val="22"/>
                <w:szCs w:val="22"/>
                <w:lang w:eastAsia="ar-SA"/>
              </w:rPr>
            </w:pPr>
          </w:p>
        </w:tc>
      </w:tr>
      <w:tr w:rsidR="00CA2D15" w:rsidRPr="00CA2D15" w:rsidTr="00867AB8">
        <w:trPr>
          <w:trHeight w:val="276"/>
        </w:trPr>
        <w:tc>
          <w:tcPr>
            <w:tcW w:w="2552" w:type="dxa"/>
            <w:tcBorders>
              <w:top w:val="single" w:sz="4" w:space="0" w:color="000000"/>
              <w:left w:val="single" w:sz="4" w:space="0" w:color="000000"/>
              <w:bottom w:val="single" w:sz="4" w:space="0" w:color="000000"/>
            </w:tcBorders>
          </w:tcPr>
          <w:p w:rsidR="00CA2D15" w:rsidRPr="00CA2D15" w:rsidRDefault="00CA2D15" w:rsidP="00565DEA">
            <w:pPr>
              <w:tabs>
                <w:tab w:val="left" w:pos="284"/>
                <w:tab w:val="left" w:pos="851"/>
              </w:tabs>
              <w:suppressAutoHyphens/>
              <w:snapToGrid w:val="0"/>
              <w:jc w:val="both"/>
              <w:rPr>
                <w:rFonts w:ascii="Times New Roman" w:hAnsi="Times New Roman" w:cs="Times New Roman"/>
                <w:sz w:val="22"/>
                <w:szCs w:val="22"/>
                <w:lang w:val="en-US" w:eastAsia="ar-SA"/>
              </w:rPr>
            </w:pPr>
            <w:r w:rsidRPr="00CA2D15">
              <w:rPr>
                <w:rFonts w:ascii="Times New Roman" w:hAnsi="Times New Roman" w:cs="Times New Roman"/>
                <w:sz w:val="22"/>
                <w:szCs w:val="22"/>
                <w:lang w:val="en-US" w:eastAsia="ar-SA"/>
              </w:rPr>
              <w:t>Skype</w:t>
            </w:r>
          </w:p>
        </w:tc>
        <w:tc>
          <w:tcPr>
            <w:tcW w:w="6804" w:type="dxa"/>
            <w:tcBorders>
              <w:top w:val="single" w:sz="4" w:space="0" w:color="000000"/>
              <w:left w:val="single" w:sz="4" w:space="0" w:color="000000"/>
              <w:bottom w:val="single" w:sz="4" w:space="0" w:color="000000"/>
              <w:right w:val="single" w:sz="4" w:space="0" w:color="000000"/>
            </w:tcBorders>
          </w:tcPr>
          <w:p w:rsidR="00CA2D15" w:rsidRPr="00CA2D15" w:rsidRDefault="00CA2D15" w:rsidP="00565DEA">
            <w:pPr>
              <w:tabs>
                <w:tab w:val="left" w:pos="284"/>
                <w:tab w:val="left" w:pos="851"/>
              </w:tabs>
              <w:suppressAutoHyphens/>
              <w:snapToGrid w:val="0"/>
              <w:ind w:firstLine="567"/>
              <w:jc w:val="both"/>
              <w:rPr>
                <w:rFonts w:ascii="Times New Roman" w:hAnsi="Times New Roman" w:cs="Times New Roman"/>
                <w:sz w:val="22"/>
                <w:szCs w:val="22"/>
                <w:lang w:eastAsia="ar-SA"/>
              </w:rPr>
            </w:pPr>
          </w:p>
        </w:tc>
      </w:tr>
    </w:tbl>
    <w:p w:rsidR="00DF182C" w:rsidRPr="00CA2D15" w:rsidRDefault="00E843FD" w:rsidP="00565DEA">
      <w:pPr>
        <w:widowControl/>
        <w:numPr>
          <w:ilvl w:val="0"/>
          <w:numId w:val="9"/>
        </w:numPr>
        <w:tabs>
          <w:tab w:val="left" w:pos="284"/>
          <w:tab w:val="left" w:pos="851"/>
        </w:tabs>
        <w:suppressAutoHyphens/>
        <w:autoSpaceDE/>
        <w:autoSpaceDN/>
        <w:adjustRightInd/>
        <w:ind w:firstLine="567"/>
        <w:jc w:val="both"/>
        <w:rPr>
          <w:rFonts w:ascii="Times New Roman" w:hAnsi="Times New Roman" w:cs="Times New Roman"/>
          <w:sz w:val="22"/>
          <w:szCs w:val="22"/>
          <w:lang w:eastAsia="ar-SA"/>
        </w:rPr>
      </w:pPr>
      <w:r>
        <w:rPr>
          <w:rFonts w:ascii="Times New Roman" w:hAnsi="Times New Roman" w:cs="Times New Roman"/>
          <w:sz w:val="22"/>
          <w:szCs w:val="22"/>
          <w:lang w:val="kk-KZ" w:eastAsia="ar-SA"/>
        </w:rPr>
        <w:t xml:space="preserve">Қажеттілік болса қатысушы ұсынылған құжаттарын байқау аяқталғаннан бастап 30 күннің ішінде өзі келіп алып кете алады. </w:t>
      </w:r>
    </w:p>
    <w:p w:rsidR="00DF182C" w:rsidRPr="00CA2D15" w:rsidRDefault="00E843FD" w:rsidP="00565DEA">
      <w:pPr>
        <w:widowControl/>
        <w:numPr>
          <w:ilvl w:val="0"/>
          <w:numId w:val="9"/>
        </w:numPr>
        <w:tabs>
          <w:tab w:val="left" w:pos="284"/>
          <w:tab w:val="left" w:pos="851"/>
        </w:tabs>
        <w:suppressAutoHyphens/>
        <w:autoSpaceDE/>
        <w:autoSpaceDN/>
        <w:adjustRightInd/>
        <w:ind w:firstLine="567"/>
        <w:jc w:val="both"/>
        <w:rPr>
          <w:rFonts w:ascii="Times New Roman" w:hAnsi="Times New Roman" w:cs="Times New Roman"/>
          <w:sz w:val="22"/>
          <w:szCs w:val="22"/>
          <w:lang w:eastAsia="ar-SA"/>
        </w:rPr>
      </w:pPr>
      <w:r>
        <w:rPr>
          <w:rFonts w:ascii="Times New Roman" w:hAnsi="Times New Roman" w:cs="Times New Roman"/>
          <w:sz w:val="22"/>
          <w:szCs w:val="22"/>
          <w:lang w:val="kk-KZ" w:eastAsia="ar-SA"/>
        </w:rPr>
        <w:t>Осы өтінімге қоса ұсынамын (мыз)</w:t>
      </w:r>
      <w:r w:rsidR="00DF182C" w:rsidRPr="00CA2D15">
        <w:rPr>
          <w:rFonts w:ascii="Times New Roman" w:hAnsi="Times New Roman" w:cs="Times New Roman"/>
          <w:sz w:val="22"/>
          <w:szCs w:val="22"/>
          <w:lang w:eastAsia="ar-SA"/>
        </w:rPr>
        <w:t>:</w:t>
      </w:r>
    </w:p>
    <w:p w:rsidR="00DF182C" w:rsidRPr="00CA2D15" w:rsidRDefault="00CA2D15" w:rsidP="00565DEA">
      <w:pPr>
        <w:tabs>
          <w:tab w:val="left" w:pos="284"/>
          <w:tab w:val="left" w:pos="851"/>
        </w:tabs>
        <w:suppressAutoHyphens/>
        <w:ind w:firstLine="567"/>
        <w:jc w:val="both"/>
        <w:rPr>
          <w:rFonts w:ascii="Times New Roman" w:hAnsi="Times New Roman" w:cs="Times New Roman"/>
          <w:sz w:val="22"/>
          <w:szCs w:val="22"/>
          <w:lang w:eastAsia="ar-SA"/>
        </w:rPr>
      </w:pPr>
      <w:r w:rsidRPr="00CA2D15">
        <w:rPr>
          <w:rFonts w:ascii="Times New Roman" w:hAnsi="Times New Roman" w:cs="Times New Roman"/>
          <w:sz w:val="22"/>
          <w:szCs w:val="22"/>
          <w:lang w:eastAsia="ar-SA"/>
        </w:rPr>
        <w:t xml:space="preserve">- </w:t>
      </w:r>
      <w:r w:rsidR="00E843FD">
        <w:rPr>
          <w:rFonts w:ascii="Times New Roman" w:hAnsi="Times New Roman" w:cs="Times New Roman"/>
          <w:sz w:val="22"/>
          <w:szCs w:val="22"/>
          <w:lang w:val="kk-KZ" w:eastAsia="ar-SA"/>
        </w:rPr>
        <w:t xml:space="preserve">жеке куәлік </w:t>
      </w:r>
      <w:proofErr w:type="gramStart"/>
      <w:r w:rsidR="00E843FD">
        <w:rPr>
          <w:rFonts w:ascii="Times New Roman" w:hAnsi="Times New Roman" w:cs="Times New Roman"/>
          <w:sz w:val="22"/>
          <w:szCs w:val="22"/>
          <w:lang w:val="kk-KZ" w:eastAsia="ar-SA"/>
        </w:rPr>
        <w:t>к</w:t>
      </w:r>
      <w:proofErr w:type="gramEnd"/>
      <w:r w:rsidR="00E843FD">
        <w:rPr>
          <w:rFonts w:ascii="Times New Roman" w:hAnsi="Times New Roman" w:cs="Times New Roman"/>
          <w:sz w:val="22"/>
          <w:szCs w:val="22"/>
          <w:lang w:val="kk-KZ" w:eastAsia="ar-SA"/>
        </w:rPr>
        <w:t>өшірмесі</w:t>
      </w:r>
      <w:r w:rsidR="00DF182C" w:rsidRPr="00CA2D15">
        <w:rPr>
          <w:rFonts w:ascii="Times New Roman" w:hAnsi="Times New Roman" w:cs="Times New Roman"/>
          <w:sz w:val="22"/>
          <w:szCs w:val="22"/>
          <w:lang w:eastAsia="ar-SA"/>
        </w:rPr>
        <w:t>;</w:t>
      </w:r>
    </w:p>
    <w:p w:rsidR="00DF182C" w:rsidRPr="00CA2D15" w:rsidRDefault="00DF182C" w:rsidP="00565DEA">
      <w:pPr>
        <w:tabs>
          <w:tab w:val="left" w:pos="284"/>
          <w:tab w:val="left" w:pos="851"/>
        </w:tabs>
        <w:suppressAutoHyphens/>
        <w:ind w:firstLine="567"/>
        <w:jc w:val="both"/>
        <w:rPr>
          <w:rFonts w:ascii="Times New Roman" w:hAnsi="Times New Roman" w:cs="Times New Roman"/>
          <w:sz w:val="22"/>
          <w:szCs w:val="22"/>
          <w:lang w:eastAsia="ar-SA"/>
        </w:rPr>
      </w:pPr>
      <w:r w:rsidRPr="00CA2D15">
        <w:rPr>
          <w:rFonts w:ascii="Times New Roman" w:hAnsi="Times New Roman" w:cs="Times New Roman"/>
          <w:sz w:val="22"/>
          <w:szCs w:val="22"/>
          <w:lang w:eastAsia="ar-SA"/>
        </w:rPr>
        <w:t xml:space="preserve">- </w:t>
      </w:r>
      <w:r w:rsidR="00E843FD">
        <w:rPr>
          <w:rFonts w:ascii="Times New Roman" w:hAnsi="Times New Roman" w:cs="Times New Roman"/>
          <w:sz w:val="22"/>
          <w:szCs w:val="22"/>
          <w:lang w:val="kk-KZ" w:eastAsia="ar-SA"/>
        </w:rPr>
        <w:t xml:space="preserve">энергияны үнемдеу жобасы, 2 дана, </w:t>
      </w:r>
      <w:r w:rsidRPr="00CA2D15">
        <w:rPr>
          <w:rFonts w:ascii="Times New Roman" w:hAnsi="Times New Roman" w:cs="Times New Roman"/>
          <w:sz w:val="22"/>
          <w:szCs w:val="22"/>
          <w:lang w:eastAsia="ar-SA"/>
        </w:rPr>
        <w:t xml:space="preserve"> ___</w:t>
      </w:r>
      <w:r w:rsidR="00C17924">
        <w:rPr>
          <w:rFonts w:ascii="Times New Roman" w:hAnsi="Times New Roman" w:cs="Times New Roman"/>
          <w:sz w:val="22"/>
          <w:szCs w:val="22"/>
          <w:lang w:eastAsia="ar-SA"/>
        </w:rPr>
        <w:t>___</w:t>
      </w:r>
      <w:r w:rsidRPr="00CA2D15">
        <w:rPr>
          <w:rFonts w:ascii="Times New Roman" w:hAnsi="Times New Roman" w:cs="Times New Roman"/>
          <w:sz w:val="22"/>
          <w:szCs w:val="22"/>
          <w:lang w:eastAsia="ar-SA"/>
        </w:rPr>
        <w:t xml:space="preserve"> </w:t>
      </w:r>
      <w:r w:rsidR="00E843FD">
        <w:rPr>
          <w:rFonts w:ascii="Times New Roman" w:hAnsi="Times New Roman" w:cs="Times New Roman"/>
          <w:sz w:val="22"/>
          <w:szCs w:val="22"/>
          <w:lang w:val="kk-KZ" w:eastAsia="ar-SA"/>
        </w:rPr>
        <w:t>бетте.</w:t>
      </w:r>
    </w:p>
    <w:p w:rsidR="00DF182C" w:rsidRPr="00CA2D15" w:rsidRDefault="00DF182C" w:rsidP="00565DEA">
      <w:pPr>
        <w:tabs>
          <w:tab w:val="left" w:pos="284"/>
          <w:tab w:val="left" w:pos="851"/>
        </w:tabs>
        <w:suppressAutoHyphens/>
        <w:ind w:firstLine="567"/>
        <w:jc w:val="both"/>
        <w:rPr>
          <w:rFonts w:ascii="Times New Roman" w:hAnsi="Times New Roman" w:cs="Times New Roman"/>
          <w:sz w:val="22"/>
          <w:szCs w:val="22"/>
          <w:lang w:eastAsia="ar-SA"/>
        </w:rPr>
      </w:pPr>
      <w:r w:rsidRPr="00CA2D15">
        <w:rPr>
          <w:rFonts w:ascii="Times New Roman" w:hAnsi="Times New Roman" w:cs="Times New Roman"/>
          <w:sz w:val="22"/>
          <w:szCs w:val="22"/>
          <w:lang w:eastAsia="ar-SA"/>
        </w:rPr>
        <w:t xml:space="preserve">8. </w:t>
      </w:r>
      <w:r w:rsidR="00E843FD">
        <w:rPr>
          <w:rFonts w:ascii="Times New Roman" w:hAnsi="Times New Roman" w:cs="Times New Roman"/>
          <w:sz w:val="22"/>
          <w:szCs w:val="22"/>
          <w:lang w:val="kk-KZ" w:eastAsia="ar-SA"/>
        </w:rPr>
        <w:t>Жобаның номинациясы</w:t>
      </w:r>
      <w:r w:rsidRPr="00CA2D15">
        <w:rPr>
          <w:rFonts w:ascii="Times New Roman" w:hAnsi="Times New Roman" w:cs="Times New Roman"/>
          <w:sz w:val="22"/>
          <w:szCs w:val="22"/>
          <w:lang w:eastAsia="ar-SA"/>
        </w:rPr>
        <w:t>_______________________</w:t>
      </w:r>
      <w:r w:rsidR="00EF1EE3" w:rsidRPr="00CA2D15">
        <w:rPr>
          <w:rFonts w:ascii="Times New Roman" w:hAnsi="Times New Roman" w:cs="Times New Roman"/>
          <w:sz w:val="22"/>
          <w:szCs w:val="22"/>
          <w:lang w:eastAsia="ar-SA"/>
        </w:rPr>
        <w:t>_______________________________</w:t>
      </w:r>
    </w:p>
    <w:p w:rsidR="00DF182C" w:rsidRPr="00CA2D15" w:rsidRDefault="00386799" w:rsidP="00565DEA">
      <w:pPr>
        <w:tabs>
          <w:tab w:val="left" w:pos="284"/>
          <w:tab w:val="left" w:pos="851"/>
        </w:tabs>
        <w:suppressAutoHyphens/>
        <w:ind w:firstLine="567"/>
        <w:jc w:val="both"/>
        <w:rPr>
          <w:rFonts w:ascii="Times New Roman" w:hAnsi="Times New Roman" w:cs="Times New Roman"/>
          <w:sz w:val="22"/>
          <w:szCs w:val="22"/>
          <w:lang w:eastAsia="ar-SA"/>
        </w:rPr>
      </w:pPr>
      <w:r w:rsidRPr="00E843FD">
        <w:rPr>
          <w:rFonts w:ascii="Times New Roman" w:hAnsi="Times New Roman" w:cs="Times New Roman"/>
          <w:sz w:val="22"/>
          <w:szCs w:val="22"/>
          <w:lang w:eastAsia="ar-SA"/>
        </w:rPr>
        <w:t xml:space="preserve">    </w:t>
      </w:r>
      <w:r w:rsidR="00E843FD">
        <w:rPr>
          <w:rFonts w:ascii="Times New Roman" w:hAnsi="Times New Roman" w:cs="Times New Roman"/>
          <w:sz w:val="22"/>
          <w:szCs w:val="22"/>
          <w:lang w:val="kk-KZ" w:eastAsia="ar-SA"/>
        </w:rPr>
        <w:t>Жобаның атауы</w:t>
      </w:r>
      <w:r w:rsidR="00E843FD">
        <w:rPr>
          <w:rFonts w:ascii="Times New Roman" w:hAnsi="Times New Roman" w:cs="Times New Roman"/>
          <w:sz w:val="22"/>
          <w:szCs w:val="22"/>
          <w:lang w:eastAsia="ar-SA"/>
        </w:rPr>
        <w:t xml:space="preserve"> </w:t>
      </w:r>
      <w:r w:rsidR="00DF182C" w:rsidRPr="00CA2D15">
        <w:rPr>
          <w:rFonts w:ascii="Times New Roman" w:hAnsi="Times New Roman" w:cs="Times New Roman"/>
          <w:sz w:val="22"/>
          <w:szCs w:val="22"/>
          <w:lang w:eastAsia="ar-SA"/>
        </w:rPr>
        <w:t>___________________________</w:t>
      </w:r>
      <w:r w:rsidR="00EF1EE3" w:rsidRPr="00CA2D15">
        <w:rPr>
          <w:rFonts w:ascii="Times New Roman" w:hAnsi="Times New Roman" w:cs="Times New Roman"/>
          <w:sz w:val="22"/>
          <w:szCs w:val="22"/>
          <w:lang w:eastAsia="ar-SA"/>
        </w:rPr>
        <w:t>_______________________________</w:t>
      </w:r>
    </w:p>
    <w:p w:rsidR="00DF182C" w:rsidRPr="00CA2D15" w:rsidRDefault="00DF182C" w:rsidP="00EF1EE3">
      <w:pPr>
        <w:tabs>
          <w:tab w:val="left" w:pos="284"/>
          <w:tab w:val="left" w:pos="851"/>
        </w:tabs>
        <w:suppressAutoHyphens/>
        <w:jc w:val="both"/>
        <w:rPr>
          <w:rFonts w:ascii="Times New Roman" w:hAnsi="Times New Roman" w:cs="Times New Roman"/>
          <w:sz w:val="22"/>
          <w:szCs w:val="22"/>
          <w:lang w:eastAsia="ar-SA"/>
        </w:rPr>
      </w:pPr>
      <w:r w:rsidRPr="00CA2D15">
        <w:rPr>
          <w:rFonts w:ascii="Times New Roman" w:hAnsi="Times New Roman" w:cs="Times New Roman"/>
          <w:sz w:val="22"/>
          <w:szCs w:val="22"/>
          <w:lang w:eastAsia="ar-SA"/>
        </w:rPr>
        <w:t>______________________________________________________</w:t>
      </w:r>
      <w:r w:rsidR="00EF1EE3" w:rsidRPr="00CA2D15">
        <w:rPr>
          <w:rFonts w:ascii="Times New Roman" w:hAnsi="Times New Roman" w:cs="Times New Roman"/>
          <w:sz w:val="22"/>
          <w:szCs w:val="22"/>
          <w:lang w:eastAsia="ar-SA"/>
        </w:rPr>
        <w:t>_______________________</w:t>
      </w:r>
    </w:p>
    <w:p w:rsidR="00DF182C" w:rsidRPr="00CA2D15" w:rsidRDefault="00E843FD" w:rsidP="00565DEA">
      <w:pPr>
        <w:widowControl/>
        <w:numPr>
          <w:ilvl w:val="0"/>
          <w:numId w:val="9"/>
        </w:numPr>
        <w:tabs>
          <w:tab w:val="left" w:pos="284"/>
          <w:tab w:val="left" w:pos="851"/>
        </w:tabs>
        <w:suppressAutoHyphens/>
        <w:autoSpaceDE/>
        <w:autoSpaceDN/>
        <w:adjustRightInd/>
        <w:ind w:firstLine="567"/>
        <w:jc w:val="both"/>
        <w:rPr>
          <w:rFonts w:ascii="Times New Roman" w:hAnsi="Times New Roman" w:cs="Times New Roman"/>
          <w:sz w:val="22"/>
          <w:szCs w:val="22"/>
          <w:lang w:eastAsia="ar-SA"/>
        </w:rPr>
      </w:pPr>
      <w:r>
        <w:rPr>
          <w:rFonts w:ascii="Times New Roman" w:hAnsi="Times New Roman" w:cs="Times New Roman"/>
          <w:sz w:val="22"/>
          <w:szCs w:val="22"/>
          <w:lang w:val="kk-KZ" w:eastAsia="ar-SA"/>
        </w:rPr>
        <w:t xml:space="preserve">Мен (біз) өтінімде және қоса ұсынылған құжаттардағы барлық мәліметтердің дұрыстығына сендіремін (міз). </w:t>
      </w:r>
    </w:p>
    <w:p w:rsidR="00DF182C" w:rsidRPr="00CA2D15" w:rsidRDefault="00E843FD" w:rsidP="00565DEA">
      <w:pPr>
        <w:pStyle w:val="a3"/>
        <w:widowControl/>
        <w:numPr>
          <w:ilvl w:val="0"/>
          <w:numId w:val="9"/>
        </w:numPr>
        <w:tabs>
          <w:tab w:val="clear" w:pos="720"/>
          <w:tab w:val="left" w:pos="284"/>
          <w:tab w:val="left" w:pos="851"/>
        </w:tabs>
        <w:suppressAutoHyphens/>
        <w:autoSpaceDE/>
        <w:autoSpaceDN/>
        <w:adjustRightInd/>
        <w:ind w:left="0" w:firstLine="567"/>
        <w:jc w:val="both"/>
        <w:rPr>
          <w:rFonts w:ascii="Times New Roman" w:hAnsi="Times New Roman" w:cs="Times New Roman"/>
          <w:sz w:val="22"/>
          <w:szCs w:val="22"/>
          <w:lang w:eastAsia="ar-SA"/>
        </w:rPr>
      </w:pPr>
      <w:r>
        <w:rPr>
          <w:rFonts w:ascii="Times New Roman" w:hAnsi="Times New Roman" w:cs="Times New Roman"/>
          <w:sz w:val="22"/>
          <w:szCs w:val="22"/>
          <w:lang w:val="kk-KZ" w:eastAsia="ar-SA"/>
        </w:rPr>
        <w:t>Қосымша ақпарат</w:t>
      </w:r>
      <w:r w:rsidR="00DF182C" w:rsidRPr="00CA2D15">
        <w:rPr>
          <w:rFonts w:ascii="Times New Roman" w:hAnsi="Times New Roman" w:cs="Times New Roman"/>
          <w:sz w:val="22"/>
          <w:szCs w:val="22"/>
          <w:lang w:eastAsia="ar-SA"/>
        </w:rPr>
        <w:t>______________</w:t>
      </w:r>
      <w:r w:rsidR="008863A6" w:rsidRPr="00CA2D15">
        <w:rPr>
          <w:rFonts w:ascii="Times New Roman" w:hAnsi="Times New Roman" w:cs="Times New Roman"/>
          <w:sz w:val="22"/>
          <w:szCs w:val="22"/>
          <w:lang w:eastAsia="ar-SA"/>
        </w:rPr>
        <w:t>_______________________________</w:t>
      </w:r>
    </w:p>
    <w:p w:rsidR="00DF182C" w:rsidRPr="00CA2D15" w:rsidRDefault="00DF182C" w:rsidP="008863A6">
      <w:pPr>
        <w:tabs>
          <w:tab w:val="left" w:pos="284"/>
          <w:tab w:val="left" w:pos="851"/>
        </w:tabs>
        <w:suppressAutoHyphens/>
        <w:jc w:val="both"/>
        <w:rPr>
          <w:rFonts w:ascii="Times New Roman" w:hAnsi="Times New Roman" w:cs="Times New Roman"/>
          <w:sz w:val="22"/>
          <w:szCs w:val="22"/>
          <w:lang w:eastAsia="ar-SA"/>
        </w:rPr>
      </w:pPr>
      <w:r w:rsidRPr="00CA2D15">
        <w:rPr>
          <w:rFonts w:ascii="Times New Roman" w:hAnsi="Times New Roman" w:cs="Times New Roman"/>
          <w:sz w:val="22"/>
          <w:szCs w:val="22"/>
          <w:lang w:eastAsia="ar-SA"/>
        </w:rPr>
        <w:t>_____________________________________________________________________________</w:t>
      </w:r>
    </w:p>
    <w:p w:rsidR="00386799" w:rsidRDefault="00386799" w:rsidP="00565DEA">
      <w:pPr>
        <w:tabs>
          <w:tab w:val="left" w:pos="284"/>
          <w:tab w:val="left" w:pos="851"/>
        </w:tabs>
        <w:suppressAutoHyphens/>
        <w:ind w:firstLine="567"/>
        <w:jc w:val="both"/>
        <w:rPr>
          <w:rFonts w:ascii="Times New Roman" w:hAnsi="Times New Roman" w:cs="Times New Roman"/>
          <w:sz w:val="22"/>
          <w:szCs w:val="22"/>
          <w:lang w:val="en-US" w:eastAsia="ar-SA"/>
        </w:rPr>
      </w:pPr>
    </w:p>
    <w:p w:rsidR="00C17924" w:rsidRDefault="00DF182C" w:rsidP="00C17924">
      <w:pPr>
        <w:tabs>
          <w:tab w:val="left" w:pos="284"/>
          <w:tab w:val="left" w:pos="851"/>
        </w:tabs>
        <w:suppressAutoHyphens/>
        <w:ind w:firstLine="567"/>
        <w:jc w:val="both"/>
        <w:rPr>
          <w:rFonts w:ascii="Times New Roman" w:hAnsi="Times New Roman" w:cs="Times New Roman"/>
          <w:sz w:val="16"/>
          <w:szCs w:val="16"/>
          <w:lang w:eastAsia="ar-SA"/>
        </w:rPr>
      </w:pPr>
      <w:r w:rsidRPr="00CA2D15">
        <w:rPr>
          <w:rFonts w:ascii="Times New Roman" w:hAnsi="Times New Roman" w:cs="Times New Roman"/>
          <w:sz w:val="22"/>
          <w:szCs w:val="22"/>
          <w:lang w:eastAsia="ar-SA"/>
        </w:rPr>
        <w:t>______________________________</w:t>
      </w:r>
      <w:r w:rsidRPr="00CA2D15">
        <w:rPr>
          <w:rFonts w:ascii="Times New Roman" w:hAnsi="Times New Roman" w:cs="Times New Roman"/>
          <w:sz w:val="22"/>
          <w:szCs w:val="22"/>
          <w:lang w:eastAsia="ar-SA"/>
        </w:rPr>
        <w:tab/>
      </w:r>
      <w:r w:rsidRPr="00CA2D15">
        <w:rPr>
          <w:rFonts w:ascii="Times New Roman" w:hAnsi="Times New Roman" w:cs="Times New Roman"/>
          <w:sz w:val="22"/>
          <w:szCs w:val="22"/>
          <w:lang w:eastAsia="ar-SA"/>
        </w:rPr>
        <w:tab/>
      </w:r>
      <w:r w:rsidRPr="00CA2D15">
        <w:rPr>
          <w:rFonts w:ascii="Times New Roman" w:hAnsi="Times New Roman" w:cs="Times New Roman"/>
          <w:sz w:val="22"/>
          <w:szCs w:val="22"/>
          <w:lang w:eastAsia="ar-SA"/>
        </w:rPr>
        <w:tab/>
      </w:r>
      <w:r w:rsidRPr="00CA2D15">
        <w:rPr>
          <w:rFonts w:ascii="Times New Roman" w:hAnsi="Times New Roman" w:cs="Times New Roman"/>
          <w:sz w:val="22"/>
          <w:szCs w:val="22"/>
          <w:lang w:eastAsia="ar-SA"/>
        </w:rPr>
        <w:tab/>
      </w:r>
      <w:r w:rsidR="00E843FD">
        <w:rPr>
          <w:rFonts w:ascii="Times New Roman" w:hAnsi="Times New Roman" w:cs="Times New Roman"/>
          <w:sz w:val="22"/>
          <w:szCs w:val="22"/>
          <w:lang w:eastAsia="ar-SA"/>
        </w:rPr>
        <w:t xml:space="preserve">«___» _______ 20___ </w:t>
      </w:r>
      <w:r w:rsidR="00E843FD">
        <w:rPr>
          <w:rFonts w:ascii="Times New Roman" w:hAnsi="Times New Roman" w:cs="Times New Roman"/>
          <w:sz w:val="22"/>
          <w:szCs w:val="22"/>
          <w:lang w:val="kk-KZ" w:eastAsia="ar-SA"/>
        </w:rPr>
        <w:t>ж</w:t>
      </w:r>
      <w:r w:rsidR="00C17924" w:rsidRPr="00CA2D15">
        <w:rPr>
          <w:rFonts w:ascii="Times New Roman" w:hAnsi="Times New Roman" w:cs="Times New Roman"/>
          <w:sz w:val="22"/>
          <w:szCs w:val="22"/>
          <w:lang w:eastAsia="ar-SA"/>
        </w:rPr>
        <w:t>.</w:t>
      </w:r>
    </w:p>
    <w:p w:rsidR="00DF182C" w:rsidRPr="00C17924" w:rsidRDefault="00DF182C" w:rsidP="00565DEA">
      <w:pPr>
        <w:tabs>
          <w:tab w:val="left" w:pos="284"/>
          <w:tab w:val="left" w:pos="851"/>
        </w:tabs>
        <w:suppressAutoHyphens/>
        <w:ind w:firstLine="567"/>
        <w:jc w:val="both"/>
        <w:rPr>
          <w:rFonts w:ascii="Times New Roman" w:hAnsi="Times New Roman" w:cs="Times New Roman"/>
          <w:sz w:val="16"/>
          <w:szCs w:val="16"/>
          <w:lang w:eastAsia="ar-SA"/>
        </w:rPr>
      </w:pPr>
      <w:r w:rsidRPr="00386799">
        <w:rPr>
          <w:rFonts w:ascii="Times New Roman" w:hAnsi="Times New Roman" w:cs="Times New Roman"/>
          <w:sz w:val="16"/>
          <w:szCs w:val="16"/>
          <w:lang w:eastAsia="ar-SA"/>
        </w:rPr>
        <w:t xml:space="preserve"> </w:t>
      </w:r>
      <w:r w:rsidR="00386799" w:rsidRPr="00386799">
        <w:rPr>
          <w:rFonts w:ascii="Times New Roman" w:hAnsi="Times New Roman" w:cs="Times New Roman"/>
          <w:sz w:val="16"/>
          <w:szCs w:val="16"/>
          <w:lang w:eastAsia="ar-SA"/>
        </w:rPr>
        <w:t xml:space="preserve">                 </w:t>
      </w:r>
      <w:r w:rsidR="00386799" w:rsidRPr="00386799">
        <w:rPr>
          <w:rFonts w:ascii="Times New Roman" w:hAnsi="Times New Roman" w:cs="Times New Roman"/>
          <w:sz w:val="16"/>
          <w:szCs w:val="16"/>
          <w:lang w:eastAsia="ar-SA"/>
        </w:rPr>
        <w:tab/>
        <w:t>(</w:t>
      </w:r>
      <w:r w:rsidR="00E843FD">
        <w:rPr>
          <w:rFonts w:ascii="Times New Roman" w:hAnsi="Times New Roman" w:cs="Times New Roman"/>
          <w:sz w:val="16"/>
          <w:szCs w:val="16"/>
          <w:lang w:val="kk-KZ" w:eastAsia="ar-SA"/>
        </w:rPr>
        <w:t>қатысушы қолы</w:t>
      </w:r>
      <w:r w:rsidR="00386799" w:rsidRPr="00386799">
        <w:rPr>
          <w:rFonts w:ascii="Times New Roman" w:hAnsi="Times New Roman" w:cs="Times New Roman"/>
          <w:sz w:val="16"/>
          <w:szCs w:val="16"/>
          <w:lang w:eastAsia="ar-SA"/>
        </w:rPr>
        <w:t>)</w:t>
      </w:r>
      <w:r w:rsidR="00386799" w:rsidRPr="00386799">
        <w:rPr>
          <w:rFonts w:ascii="Times New Roman" w:hAnsi="Times New Roman" w:cs="Times New Roman"/>
          <w:sz w:val="16"/>
          <w:szCs w:val="16"/>
          <w:lang w:eastAsia="ar-SA"/>
        </w:rPr>
        <w:tab/>
      </w:r>
      <w:r w:rsidR="00386799" w:rsidRPr="00386799">
        <w:rPr>
          <w:rFonts w:ascii="Times New Roman" w:hAnsi="Times New Roman" w:cs="Times New Roman"/>
          <w:sz w:val="16"/>
          <w:szCs w:val="16"/>
          <w:lang w:eastAsia="ar-SA"/>
        </w:rPr>
        <w:tab/>
      </w:r>
      <w:r w:rsidRPr="00386799">
        <w:rPr>
          <w:rFonts w:ascii="Times New Roman" w:hAnsi="Times New Roman" w:cs="Times New Roman"/>
          <w:sz w:val="16"/>
          <w:szCs w:val="16"/>
          <w:lang w:eastAsia="ar-SA"/>
        </w:rPr>
        <w:tab/>
      </w:r>
    </w:p>
    <w:p w:rsidR="00386799" w:rsidRDefault="00386799" w:rsidP="00386799">
      <w:pPr>
        <w:tabs>
          <w:tab w:val="left" w:pos="284"/>
          <w:tab w:val="left" w:pos="851"/>
        </w:tabs>
        <w:suppressAutoHyphens/>
        <w:jc w:val="both"/>
        <w:rPr>
          <w:rFonts w:ascii="Times New Roman" w:hAnsi="Times New Roman" w:cs="Times New Roman"/>
          <w:sz w:val="22"/>
          <w:szCs w:val="22"/>
          <w:lang w:val="en-US" w:eastAsia="ar-SA"/>
        </w:rPr>
      </w:pPr>
    </w:p>
    <w:p w:rsidR="00386799" w:rsidRPr="00386799" w:rsidRDefault="00386799" w:rsidP="00386799">
      <w:pPr>
        <w:tabs>
          <w:tab w:val="left" w:pos="284"/>
          <w:tab w:val="left" w:pos="851"/>
        </w:tabs>
        <w:suppressAutoHyphens/>
        <w:jc w:val="both"/>
        <w:rPr>
          <w:rFonts w:ascii="Times New Roman" w:hAnsi="Times New Roman" w:cs="Times New Roman"/>
          <w:sz w:val="22"/>
          <w:szCs w:val="22"/>
          <w:lang w:val="en-US" w:eastAsia="ar-SA"/>
        </w:rPr>
      </w:pPr>
      <w:r w:rsidRPr="00386799">
        <w:rPr>
          <w:rFonts w:ascii="Times New Roman" w:hAnsi="Times New Roman" w:cs="Times New Roman"/>
          <w:sz w:val="22"/>
          <w:szCs w:val="22"/>
          <w:lang w:val="en-US" w:eastAsia="ar-SA"/>
        </w:rPr>
        <w:t>- - - - - - - - - - - - - - - - - - - - - - - - - - - - - - - - - - - - - - - - - - - - - - - - - - - - - - - - - - - - - - - - - - - - - - - -</w:t>
      </w:r>
    </w:p>
    <w:p w:rsidR="00386799" w:rsidRDefault="00386799" w:rsidP="00565DEA">
      <w:pPr>
        <w:tabs>
          <w:tab w:val="left" w:pos="284"/>
          <w:tab w:val="left" w:pos="851"/>
        </w:tabs>
        <w:suppressAutoHyphens/>
        <w:ind w:firstLine="567"/>
        <w:jc w:val="both"/>
        <w:rPr>
          <w:rFonts w:ascii="Times New Roman" w:hAnsi="Times New Roman" w:cs="Times New Roman"/>
          <w:sz w:val="22"/>
          <w:szCs w:val="22"/>
          <w:lang w:val="en-US" w:eastAsia="ar-SA"/>
        </w:rPr>
      </w:pPr>
    </w:p>
    <w:p w:rsidR="00DF182C" w:rsidRPr="00E843FD" w:rsidRDefault="00E843FD" w:rsidP="00565DEA">
      <w:pPr>
        <w:tabs>
          <w:tab w:val="left" w:pos="284"/>
          <w:tab w:val="left" w:pos="851"/>
        </w:tabs>
        <w:suppressAutoHyphens/>
        <w:ind w:firstLine="567"/>
        <w:jc w:val="both"/>
        <w:rPr>
          <w:rFonts w:ascii="Times New Roman" w:hAnsi="Times New Roman" w:cs="Times New Roman"/>
          <w:sz w:val="22"/>
          <w:szCs w:val="22"/>
          <w:lang w:val="en-US" w:eastAsia="ar-SA"/>
        </w:rPr>
      </w:pPr>
      <w:r>
        <w:rPr>
          <w:rFonts w:ascii="Times New Roman" w:hAnsi="Times New Roman" w:cs="Times New Roman"/>
          <w:sz w:val="22"/>
          <w:szCs w:val="22"/>
          <w:lang w:val="kk-KZ" w:eastAsia="ar-SA"/>
        </w:rPr>
        <w:t>Өтінім және қосымша құжаттар</w:t>
      </w:r>
      <w:r w:rsidR="00DF182C" w:rsidRPr="00E843FD">
        <w:rPr>
          <w:rFonts w:ascii="Times New Roman" w:hAnsi="Times New Roman" w:cs="Times New Roman"/>
          <w:sz w:val="22"/>
          <w:szCs w:val="22"/>
          <w:lang w:val="en-US" w:eastAsia="ar-SA"/>
        </w:rPr>
        <w:t xml:space="preserve"> _______ </w:t>
      </w:r>
      <w:r>
        <w:rPr>
          <w:rFonts w:ascii="Times New Roman" w:hAnsi="Times New Roman" w:cs="Times New Roman"/>
          <w:sz w:val="22"/>
          <w:szCs w:val="22"/>
          <w:lang w:val="kk-KZ" w:eastAsia="ar-SA"/>
        </w:rPr>
        <w:t>бетте қабылданды</w:t>
      </w:r>
      <w:r w:rsidR="00DF182C" w:rsidRPr="00E843FD">
        <w:rPr>
          <w:rFonts w:ascii="Times New Roman" w:hAnsi="Times New Roman" w:cs="Times New Roman"/>
          <w:sz w:val="22"/>
          <w:szCs w:val="22"/>
          <w:lang w:val="en-US" w:eastAsia="ar-SA"/>
        </w:rPr>
        <w:t xml:space="preserve"> </w:t>
      </w:r>
    </w:p>
    <w:p w:rsidR="00DF182C" w:rsidRPr="00E843FD" w:rsidRDefault="00E843FD" w:rsidP="00565DEA">
      <w:pPr>
        <w:tabs>
          <w:tab w:val="left" w:pos="284"/>
          <w:tab w:val="left" w:pos="851"/>
        </w:tabs>
        <w:suppressAutoHyphens/>
        <w:ind w:firstLine="567"/>
        <w:jc w:val="both"/>
        <w:rPr>
          <w:rFonts w:ascii="Times New Roman" w:hAnsi="Times New Roman" w:cs="Times New Roman"/>
          <w:sz w:val="22"/>
          <w:szCs w:val="22"/>
          <w:lang w:val="kk-KZ" w:eastAsia="ar-SA"/>
        </w:rPr>
      </w:pPr>
      <w:r>
        <w:rPr>
          <w:rFonts w:ascii="Times New Roman" w:hAnsi="Times New Roman" w:cs="Times New Roman"/>
          <w:sz w:val="22"/>
          <w:szCs w:val="22"/>
          <w:lang w:val="kk-KZ" w:eastAsia="ar-SA"/>
        </w:rPr>
        <w:t xml:space="preserve">Өтінімдерді тіркеу тізімінде </w:t>
      </w:r>
      <w:r w:rsidR="00DF182C" w:rsidRPr="00E843FD">
        <w:rPr>
          <w:rFonts w:ascii="Times New Roman" w:hAnsi="Times New Roman" w:cs="Times New Roman"/>
          <w:sz w:val="22"/>
          <w:szCs w:val="22"/>
          <w:lang w:val="en-US" w:eastAsia="ar-SA"/>
        </w:rPr>
        <w:t>№ ____________</w:t>
      </w:r>
      <w:r>
        <w:rPr>
          <w:rFonts w:ascii="Times New Roman" w:hAnsi="Times New Roman" w:cs="Times New Roman"/>
          <w:sz w:val="22"/>
          <w:szCs w:val="22"/>
          <w:lang w:val="kk-KZ" w:eastAsia="ar-SA"/>
        </w:rPr>
        <w:t xml:space="preserve"> тіркелді</w:t>
      </w:r>
    </w:p>
    <w:p w:rsidR="00DF182C" w:rsidRPr="00E843FD" w:rsidRDefault="00DF182C" w:rsidP="00565DEA">
      <w:pPr>
        <w:tabs>
          <w:tab w:val="left" w:pos="284"/>
          <w:tab w:val="left" w:pos="851"/>
        </w:tabs>
        <w:suppressAutoHyphens/>
        <w:ind w:firstLine="567"/>
        <w:jc w:val="both"/>
        <w:rPr>
          <w:rFonts w:ascii="Times New Roman" w:hAnsi="Times New Roman" w:cs="Times New Roman"/>
          <w:sz w:val="22"/>
          <w:szCs w:val="22"/>
          <w:lang w:val="en-US" w:eastAsia="ar-SA"/>
        </w:rPr>
      </w:pPr>
    </w:p>
    <w:p w:rsidR="00C17924" w:rsidRPr="00E843FD" w:rsidRDefault="00DF182C" w:rsidP="00C17924">
      <w:pPr>
        <w:tabs>
          <w:tab w:val="left" w:pos="284"/>
          <w:tab w:val="left" w:pos="851"/>
        </w:tabs>
        <w:suppressAutoHyphens/>
        <w:ind w:firstLine="567"/>
        <w:jc w:val="both"/>
        <w:rPr>
          <w:rFonts w:ascii="Times New Roman" w:hAnsi="Times New Roman" w:cs="Times New Roman"/>
          <w:sz w:val="16"/>
          <w:szCs w:val="16"/>
          <w:lang w:val="kk-KZ" w:eastAsia="ar-SA"/>
        </w:rPr>
      </w:pPr>
      <w:proofErr w:type="gramStart"/>
      <w:r w:rsidRPr="00E843FD">
        <w:rPr>
          <w:rFonts w:ascii="Times New Roman" w:hAnsi="Times New Roman" w:cs="Times New Roman"/>
          <w:sz w:val="22"/>
          <w:szCs w:val="22"/>
          <w:lang w:val="en-US" w:eastAsia="ar-SA"/>
        </w:rPr>
        <w:t>______________________________</w:t>
      </w:r>
      <w:r w:rsidRPr="00E843FD">
        <w:rPr>
          <w:rFonts w:ascii="Times New Roman" w:hAnsi="Times New Roman" w:cs="Times New Roman"/>
          <w:sz w:val="22"/>
          <w:szCs w:val="22"/>
          <w:lang w:val="en-US" w:eastAsia="ar-SA"/>
        </w:rPr>
        <w:tab/>
      </w:r>
      <w:r w:rsidRPr="00E843FD">
        <w:rPr>
          <w:rFonts w:ascii="Times New Roman" w:hAnsi="Times New Roman" w:cs="Times New Roman"/>
          <w:sz w:val="22"/>
          <w:szCs w:val="22"/>
          <w:lang w:val="en-US" w:eastAsia="ar-SA"/>
        </w:rPr>
        <w:tab/>
      </w:r>
      <w:r w:rsidRPr="00E843FD">
        <w:rPr>
          <w:rFonts w:ascii="Times New Roman" w:hAnsi="Times New Roman" w:cs="Times New Roman"/>
          <w:sz w:val="22"/>
          <w:szCs w:val="22"/>
          <w:lang w:val="en-US" w:eastAsia="ar-SA"/>
        </w:rPr>
        <w:tab/>
      </w:r>
      <w:r w:rsidRPr="00E843FD">
        <w:rPr>
          <w:rFonts w:ascii="Times New Roman" w:hAnsi="Times New Roman" w:cs="Times New Roman"/>
          <w:sz w:val="22"/>
          <w:szCs w:val="22"/>
          <w:lang w:val="en-US" w:eastAsia="ar-SA"/>
        </w:rPr>
        <w:tab/>
      </w:r>
      <w:r w:rsidR="00C17924" w:rsidRPr="00E843FD">
        <w:rPr>
          <w:rFonts w:ascii="Times New Roman" w:hAnsi="Times New Roman" w:cs="Times New Roman"/>
          <w:sz w:val="22"/>
          <w:szCs w:val="22"/>
          <w:lang w:val="en-US" w:eastAsia="ar-SA"/>
        </w:rPr>
        <w:t xml:space="preserve">«___» _______ 20___ </w:t>
      </w:r>
      <w:r w:rsidR="00E843FD">
        <w:rPr>
          <w:rFonts w:ascii="Times New Roman" w:hAnsi="Times New Roman" w:cs="Times New Roman"/>
          <w:sz w:val="22"/>
          <w:szCs w:val="22"/>
          <w:lang w:val="kk-KZ" w:eastAsia="ar-SA"/>
        </w:rPr>
        <w:t>ж.</w:t>
      </w:r>
      <w:proofErr w:type="gramEnd"/>
    </w:p>
    <w:p w:rsidR="00DF182C" w:rsidRPr="00E843FD" w:rsidRDefault="00C17924" w:rsidP="00C17924">
      <w:pPr>
        <w:tabs>
          <w:tab w:val="left" w:pos="284"/>
          <w:tab w:val="left" w:pos="851"/>
        </w:tabs>
        <w:suppressAutoHyphens/>
        <w:ind w:firstLine="567"/>
        <w:jc w:val="both"/>
        <w:rPr>
          <w:rFonts w:ascii="Times New Roman" w:hAnsi="Times New Roman" w:cs="Times New Roman"/>
          <w:sz w:val="22"/>
          <w:szCs w:val="22"/>
          <w:lang w:val="en-US" w:eastAsia="ar-SA"/>
        </w:rPr>
      </w:pPr>
      <w:r w:rsidRPr="00E843FD">
        <w:rPr>
          <w:rFonts w:ascii="Times New Roman" w:hAnsi="Times New Roman" w:cs="Times New Roman"/>
          <w:sz w:val="16"/>
          <w:szCs w:val="16"/>
          <w:lang w:val="en-US" w:eastAsia="ar-SA"/>
        </w:rPr>
        <w:t xml:space="preserve">                     </w:t>
      </w:r>
      <w:r w:rsidR="00386799" w:rsidRPr="00E843FD">
        <w:rPr>
          <w:rFonts w:ascii="Times New Roman" w:hAnsi="Times New Roman" w:cs="Times New Roman"/>
          <w:sz w:val="16"/>
          <w:szCs w:val="16"/>
          <w:lang w:val="en-US" w:eastAsia="ar-SA"/>
        </w:rPr>
        <w:t>(</w:t>
      </w:r>
      <w:proofErr w:type="gramStart"/>
      <w:r w:rsidR="00E843FD">
        <w:rPr>
          <w:rFonts w:ascii="Times New Roman" w:hAnsi="Times New Roman" w:cs="Times New Roman"/>
          <w:sz w:val="16"/>
          <w:szCs w:val="16"/>
          <w:lang w:val="kk-KZ" w:eastAsia="ar-SA"/>
        </w:rPr>
        <w:t>ұйымдастырушы</w:t>
      </w:r>
      <w:proofErr w:type="gramEnd"/>
      <w:r w:rsidR="00E843FD">
        <w:rPr>
          <w:rFonts w:ascii="Times New Roman" w:hAnsi="Times New Roman" w:cs="Times New Roman"/>
          <w:sz w:val="16"/>
          <w:szCs w:val="16"/>
          <w:lang w:val="kk-KZ" w:eastAsia="ar-SA"/>
        </w:rPr>
        <w:t xml:space="preserve"> қолы</w:t>
      </w:r>
      <w:r w:rsidR="00386799" w:rsidRPr="00E843FD">
        <w:rPr>
          <w:rFonts w:ascii="Times New Roman" w:hAnsi="Times New Roman" w:cs="Times New Roman"/>
          <w:sz w:val="16"/>
          <w:szCs w:val="16"/>
          <w:lang w:val="en-US" w:eastAsia="ar-SA"/>
        </w:rPr>
        <w:t>)</w:t>
      </w:r>
      <w:r w:rsidR="00386799" w:rsidRPr="00386799">
        <w:rPr>
          <w:rFonts w:ascii="Times New Roman" w:hAnsi="Times New Roman" w:cs="Times New Roman"/>
          <w:sz w:val="16"/>
          <w:szCs w:val="16"/>
          <w:lang w:val="en-US" w:eastAsia="ar-SA"/>
        </w:rPr>
        <w:tab/>
      </w:r>
      <w:r w:rsidR="00386799" w:rsidRPr="00386799">
        <w:rPr>
          <w:rFonts w:ascii="Times New Roman" w:hAnsi="Times New Roman" w:cs="Times New Roman"/>
          <w:sz w:val="16"/>
          <w:szCs w:val="16"/>
          <w:lang w:val="en-US" w:eastAsia="ar-SA"/>
        </w:rPr>
        <w:tab/>
      </w:r>
      <w:r w:rsidR="00DF182C" w:rsidRPr="00E843FD">
        <w:rPr>
          <w:rFonts w:ascii="Times New Roman" w:hAnsi="Times New Roman" w:cs="Times New Roman"/>
          <w:sz w:val="16"/>
          <w:szCs w:val="16"/>
          <w:lang w:val="en-US" w:eastAsia="ar-SA"/>
        </w:rPr>
        <w:tab/>
      </w:r>
      <w:r w:rsidR="00386799">
        <w:rPr>
          <w:rFonts w:ascii="Times New Roman" w:hAnsi="Times New Roman" w:cs="Times New Roman"/>
          <w:sz w:val="16"/>
          <w:szCs w:val="16"/>
          <w:lang w:val="en-US" w:eastAsia="ar-SA"/>
        </w:rPr>
        <w:tab/>
      </w:r>
      <w:r w:rsidRPr="00E843FD">
        <w:rPr>
          <w:rFonts w:ascii="Times New Roman" w:hAnsi="Times New Roman" w:cs="Times New Roman"/>
          <w:sz w:val="16"/>
          <w:szCs w:val="16"/>
          <w:lang w:val="en-US" w:eastAsia="ar-SA"/>
        </w:rPr>
        <w:t xml:space="preserve">                  </w:t>
      </w:r>
      <w:r w:rsidR="00DF182C" w:rsidRPr="00E843FD">
        <w:rPr>
          <w:rFonts w:ascii="Times New Roman" w:hAnsi="Times New Roman" w:cs="Times New Roman"/>
          <w:sz w:val="16"/>
          <w:szCs w:val="16"/>
          <w:lang w:val="en-US" w:eastAsia="ar-SA"/>
        </w:rPr>
        <w:tab/>
      </w:r>
      <w:r w:rsidR="00DF182C" w:rsidRPr="00E843FD">
        <w:rPr>
          <w:rFonts w:ascii="Times New Roman" w:hAnsi="Times New Roman" w:cs="Times New Roman"/>
          <w:sz w:val="16"/>
          <w:szCs w:val="16"/>
          <w:lang w:val="en-US" w:eastAsia="ar-SA"/>
        </w:rPr>
        <w:tab/>
      </w:r>
    </w:p>
    <w:sectPr w:rsidR="00DF182C" w:rsidRPr="00E843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5"/>
      <w:numFmt w:val="decimal"/>
      <w:lvlText w:val="%1."/>
      <w:lvlJc w:val="left"/>
      <w:pPr>
        <w:tabs>
          <w:tab w:val="num" w:pos="720"/>
        </w:tabs>
      </w:pPr>
    </w:lvl>
  </w:abstractNum>
  <w:abstractNum w:abstractNumId="1">
    <w:nsid w:val="00000002"/>
    <w:multiLevelType w:val="singleLevel"/>
    <w:tmpl w:val="00000002"/>
    <w:name w:val="WW8Num2"/>
    <w:lvl w:ilvl="0">
      <w:start w:val="3"/>
      <w:numFmt w:val="decimal"/>
      <w:lvlText w:val="%1."/>
      <w:lvlJc w:val="left"/>
      <w:pPr>
        <w:tabs>
          <w:tab w:val="num" w:pos="720"/>
        </w:tabs>
      </w:pPr>
    </w:lvl>
  </w:abstractNum>
  <w:abstractNum w:abstractNumId="2">
    <w:nsid w:val="054434EA"/>
    <w:multiLevelType w:val="hybridMultilevel"/>
    <w:tmpl w:val="7AC0B3FE"/>
    <w:lvl w:ilvl="0" w:tplc="421A5154">
      <w:start w:val="8"/>
      <w:numFmt w:val="bullet"/>
      <w:lvlText w:val="-"/>
      <w:lvlJc w:val="left"/>
      <w:pPr>
        <w:ind w:left="987" w:hanging="360"/>
      </w:pPr>
      <w:rPr>
        <w:rFonts w:ascii="Times New Roman" w:eastAsia="Times New Roman" w:hAnsi="Times New Roman" w:cs="Times New Roman" w:hint="default"/>
      </w:rPr>
    </w:lvl>
    <w:lvl w:ilvl="1" w:tplc="04190003" w:tentative="1">
      <w:start w:val="1"/>
      <w:numFmt w:val="bullet"/>
      <w:lvlText w:val="o"/>
      <w:lvlJc w:val="left"/>
      <w:pPr>
        <w:ind w:left="1707" w:hanging="360"/>
      </w:pPr>
      <w:rPr>
        <w:rFonts w:ascii="Courier New" w:hAnsi="Courier New" w:cs="Courier New" w:hint="default"/>
      </w:rPr>
    </w:lvl>
    <w:lvl w:ilvl="2" w:tplc="04190005" w:tentative="1">
      <w:start w:val="1"/>
      <w:numFmt w:val="bullet"/>
      <w:lvlText w:val=""/>
      <w:lvlJc w:val="left"/>
      <w:pPr>
        <w:ind w:left="2427" w:hanging="360"/>
      </w:pPr>
      <w:rPr>
        <w:rFonts w:ascii="Wingdings" w:hAnsi="Wingdings" w:hint="default"/>
      </w:rPr>
    </w:lvl>
    <w:lvl w:ilvl="3" w:tplc="04190001" w:tentative="1">
      <w:start w:val="1"/>
      <w:numFmt w:val="bullet"/>
      <w:lvlText w:val=""/>
      <w:lvlJc w:val="left"/>
      <w:pPr>
        <w:ind w:left="3147" w:hanging="360"/>
      </w:pPr>
      <w:rPr>
        <w:rFonts w:ascii="Symbol" w:hAnsi="Symbol" w:hint="default"/>
      </w:rPr>
    </w:lvl>
    <w:lvl w:ilvl="4" w:tplc="04190003" w:tentative="1">
      <w:start w:val="1"/>
      <w:numFmt w:val="bullet"/>
      <w:lvlText w:val="o"/>
      <w:lvlJc w:val="left"/>
      <w:pPr>
        <w:ind w:left="3867" w:hanging="360"/>
      </w:pPr>
      <w:rPr>
        <w:rFonts w:ascii="Courier New" w:hAnsi="Courier New" w:cs="Courier New" w:hint="default"/>
      </w:rPr>
    </w:lvl>
    <w:lvl w:ilvl="5" w:tplc="04190005" w:tentative="1">
      <w:start w:val="1"/>
      <w:numFmt w:val="bullet"/>
      <w:lvlText w:val=""/>
      <w:lvlJc w:val="left"/>
      <w:pPr>
        <w:ind w:left="4587" w:hanging="360"/>
      </w:pPr>
      <w:rPr>
        <w:rFonts w:ascii="Wingdings" w:hAnsi="Wingdings" w:hint="default"/>
      </w:rPr>
    </w:lvl>
    <w:lvl w:ilvl="6" w:tplc="04190001" w:tentative="1">
      <w:start w:val="1"/>
      <w:numFmt w:val="bullet"/>
      <w:lvlText w:val=""/>
      <w:lvlJc w:val="left"/>
      <w:pPr>
        <w:ind w:left="5307" w:hanging="360"/>
      </w:pPr>
      <w:rPr>
        <w:rFonts w:ascii="Symbol" w:hAnsi="Symbol" w:hint="default"/>
      </w:rPr>
    </w:lvl>
    <w:lvl w:ilvl="7" w:tplc="04190003" w:tentative="1">
      <w:start w:val="1"/>
      <w:numFmt w:val="bullet"/>
      <w:lvlText w:val="o"/>
      <w:lvlJc w:val="left"/>
      <w:pPr>
        <w:ind w:left="6027" w:hanging="360"/>
      </w:pPr>
      <w:rPr>
        <w:rFonts w:ascii="Courier New" w:hAnsi="Courier New" w:cs="Courier New" w:hint="default"/>
      </w:rPr>
    </w:lvl>
    <w:lvl w:ilvl="8" w:tplc="04190005" w:tentative="1">
      <w:start w:val="1"/>
      <w:numFmt w:val="bullet"/>
      <w:lvlText w:val=""/>
      <w:lvlJc w:val="left"/>
      <w:pPr>
        <w:ind w:left="6747" w:hanging="360"/>
      </w:pPr>
      <w:rPr>
        <w:rFonts w:ascii="Wingdings" w:hAnsi="Wingdings" w:hint="default"/>
      </w:rPr>
    </w:lvl>
  </w:abstractNum>
  <w:abstractNum w:abstractNumId="3">
    <w:nsid w:val="09070971"/>
    <w:multiLevelType w:val="hybridMultilevel"/>
    <w:tmpl w:val="5D84FD6E"/>
    <w:lvl w:ilvl="0" w:tplc="736096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145E1836"/>
    <w:multiLevelType w:val="hybridMultilevel"/>
    <w:tmpl w:val="0B7287DA"/>
    <w:lvl w:ilvl="0" w:tplc="736096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A920195"/>
    <w:multiLevelType w:val="hybridMultilevel"/>
    <w:tmpl w:val="905CC3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6B0581"/>
    <w:multiLevelType w:val="hybridMultilevel"/>
    <w:tmpl w:val="A78A086C"/>
    <w:lvl w:ilvl="0" w:tplc="73609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4330DD1"/>
    <w:multiLevelType w:val="hybridMultilevel"/>
    <w:tmpl w:val="B74204A4"/>
    <w:lvl w:ilvl="0" w:tplc="7360962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5C5E3E5A"/>
    <w:multiLevelType w:val="hybridMultilevel"/>
    <w:tmpl w:val="C2A6D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0F56BF"/>
    <w:multiLevelType w:val="hybridMultilevel"/>
    <w:tmpl w:val="571063A2"/>
    <w:lvl w:ilvl="0" w:tplc="73609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D31BD1"/>
    <w:multiLevelType w:val="hybridMultilevel"/>
    <w:tmpl w:val="CE8084F2"/>
    <w:lvl w:ilvl="0" w:tplc="736096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F649D0"/>
    <w:multiLevelType w:val="hybridMultilevel"/>
    <w:tmpl w:val="71E85E04"/>
    <w:lvl w:ilvl="0" w:tplc="B3461FA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2">
    <w:nsid w:val="735D1345"/>
    <w:multiLevelType w:val="hybridMultilevel"/>
    <w:tmpl w:val="DEC60FF6"/>
    <w:lvl w:ilvl="0" w:tplc="B3461FA6">
      <w:start w:val="1"/>
      <w:numFmt w:val="decimal"/>
      <w:lvlText w:val="%1."/>
      <w:lvlJc w:val="left"/>
      <w:pPr>
        <w:ind w:left="2934" w:hanging="360"/>
      </w:pPr>
      <w:rPr>
        <w:rFonts w:hint="default"/>
      </w:rPr>
    </w:lvl>
    <w:lvl w:ilvl="1" w:tplc="B3461FA6">
      <w:start w:val="1"/>
      <w:numFmt w:val="decimal"/>
      <w:lvlText w:val="%2."/>
      <w:lvlJc w:val="left"/>
      <w:pPr>
        <w:ind w:left="2727" w:hanging="360"/>
      </w:pPr>
      <w:rPr>
        <w:rFonts w:hint="default"/>
      </w:r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num w:numId="1">
    <w:abstractNumId w:val="5"/>
  </w:num>
  <w:num w:numId="2">
    <w:abstractNumId w:val="3"/>
  </w:num>
  <w:num w:numId="3">
    <w:abstractNumId w:val="8"/>
  </w:num>
  <w:num w:numId="4">
    <w:abstractNumId w:val="6"/>
  </w:num>
  <w:num w:numId="5">
    <w:abstractNumId w:val="10"/>
  </w:num>
  <w:num w:numId="6">
    <w:abstractNumId w:val="7"/>
  </w:num>
  <w:num w:numId="7">
    <w:abstractNumId w:val="4"/>
  </w:num>
  <w:num w:numId="8">
    <w:abstractNumId w:val="9"/>
  </w:num>
  <w:num w:numId="9">
    <w:abstractNumId w:val="0"/>
  </w:num>
  <w:num w:numId="10">
    <w:abstractNumId w:val="1"/>
  </w:num>
  <w:num w:numId="11">
    <w:abstractNumId w:val="11"/>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5AE"/>
    <w:rsid w:val="000A5BB8"/>
    <w:rsid w:val="001C0F11"/>
    <w:rsid w:val="00210DE5"/>
    <w:rsid w:val="002349AA"/>
    <w:rsid w:val="0026491A"/>
    <w:rsid w:val="002756AB"/>
    <w:rsid w:val="0028052E"/>
    <w:rsid w:val="002C699E"/>
    <w:rsid w:val="00311B6B"/>
    <w:rsid w:val="003532B4"/>
    <w:rsid w:val="003833F8"/>
    <w:rsid w:val="00386799"/>
    <w:rsid w:val="003D0208"/>
    <w:rsid w:val="003D79BF"/>
    <w:rsid w:val="00432B53"/>
    <w:rsid w:val="0049319D"/>
    <w:rsid w:val="004D0C88"/>
    <w:rsid w:val="0054168E"/>
    <w:rsid w:val="00565DEA"/>
    <w:rsid w:val="005849C0"/>
    <w:rsid w:val="006026AD"/>
    <w:rsid w:val="00616E67"/>
    <w:rsid w:val="00673F06"/>
    <w:rsid w:val="00673F96"/>
    <w:rsid w:val="00690593"/>
    <w:rsid w:val="006916FA"/>
    <w:rsid w:val="006A7FEF"/>
    <w:rsid w:val="006B5D01"/>
    <w:rsid w:val="00731E36"/>
    <w:rsid w:val="0074128A"/>
    <w:rsid w:val="00761FD4"/>
    <w:rsid w:val="0080271A"/>
    <w:rsid w:val="00810B91"/>
    <w:rsid w:val="00867AB8"/>
    <w:rsid w:val="008863A6"/>
    <w:rsid w:val="008D4DC9"/>
    <w:rsid w:val="008E318A"/>
    <w:rsid w:val="008F247D"/>
    <w:rsid w:val="009212E7"/>
    <w:rsid w:val="00941FEF"/>
    <w:rsid w:val="00977D8C"/>
    <w:rsid w:val="00996E23"/>
    <w:rsid w:val="00A64B44"/>
    <w:rsid w:val="00AC7C33"/>
    <w:rsid w:val="00AD5615"/>
    <w:rsid w:val="00AE1193"/>
    <w:rsid w:val="00AF51BA"/>
    <w:rsid w:val="00B21436"/>
    <w:rsid w:val="00B53F08"/>
    <w:rsid w:val="00BF739A"/>
    <w:rsid w:val="00C04266"/>
    <w:rsid w:val="00C17924"/>
    <w:rsid w:val="00C2387C"/>
    <w:rsid w:val="00C757EF"/>
    <w:rsid w:val="00C84185"/>
    <w:rsid w:val="00CA2D15"/>
    <w:rsid w:val="00CD2141"/>
    <w:rsid w:val="00CE7521"/>
    <w:rsid w:val="00CF4F3C"/>
    <w:rsid w:val="00CF526E"/>
    <w:rsid w:val="00D43DF2"/>
    <w:rsid w:val="00DB22CB"/>
    <w:rsid w:val="00DB75AE"/>
    <w:rsid w:val="00DD114E"/>
    <w:rsid w:val="00DF182C"/>
    <w:rsid w:val="00E843FD"/>
    <w:rsid w:val="00EE30F2"/>
    <w:rsid w:val="00EF150C"/>
    <w:rsid w:val="00EF1EE3"/>
    <w:rsid w:val="00F31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3C"/>
    <w:pPr>
      <w:widowControl w:val="0"/>
      <w:autoSpaceDE w:val="0"/>
      <w:autoSpaceDN w:val="0"/>
      <w:adjustRightInd w:val="0"/>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82C"/>
    <w:pPr>
      <w:ind w:left="720"/>
      <w:contextualSpacing/>
    </w:pPr>
  </w:style>
  <w:style w:type="character" w:styleId="a4">
    <w:name w:val="Hyperlink"/>
    <w:basedOn w:val="a0"/>
    <w:uiPriority w:val="99"/>
    <w:unhideWhenUsed/>
    <w:rsid w:val="00DF182C"/>
    <w:rPr>
      <w:color w:val="0000FF"/>
      <w:u w:val="single"/>
    </w:rPr>
  </w:style>
  <w:style w:type="paragraph" w:styleId="a5">
    <w:name w:val="Normal (Web)"/>
    <w:basedOn w:val="a"/>
    <w:uiPriority w:val="99"/>
    <w:unhideWhenUsed/>
    <w:rsid w:val="00DF182C"/>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styleId="a6">
    <w:name w:val="Strong"/>
    <w:uiPriority w:val="22"/>
    <w:qFormat/>
    <w:rsid w:val="00DF182C"/>
    <w:rPr>
      <w:b/>
      <w:bCs/>
    </w:rPr>
  </w:style>
  <w:style w:type="character" w:customStyle="1" w:styleId="apple-converted-space">
    <w:name w:val="apple-converted-space"/>
    <w:basedOn w:val="a0"/>
    <w:rsid w:val="00DF182C"/>
  </w:style>
  <w:style w:type="paragraph" w:styleId="a7">
    <w:name w:val="Balloon Text"/>
    <w:basedOn w:val="a"/>
    <w:link w:val="a8"/>
    <w:uiPriority w:val="99"/>
    <w:semiHidden/>
    <w:unhideWhenUsed/>
    <w:rsid w:val="008D4DC9"/>
    <w:rPr>
      <w:rFonts w:ascii="Tahoma" w:hAnsi="Tahoma" w:cs="Tahoma"/>
      <w:sz w:val="16"/>
      <w:szCs w:val="16"/>
    </w:rPr>
  </w:style>
  <w:style w:type="character" w:customStyle="1" w:styleId="a8">
    <w:name w:val="Текст выноски Знак"/>
    <w:basedOn w:val="a0"/>
    <w:link w:val="a7"/>
    <w:uiPriority w:val="99"/>
    <w:semiHidden/>
    <w:rsid w:val="008D4DC9"/>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F3C"/>
    <w:pPr>
      <w:widowControl w:val="0"/>
      <w:autoSpaceDE w:val="0"/>
      <w:autoSpaceDN w:val="0"/>
      <w:adjustRightInd w:val="0"/>
    </w:pPr>
    <w:rPr>
      <w:rFonts w:ascii="Arial"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182C"/>
    <w:pPr>
      <w:ind w:left="720"/>
      <w:contextualSpacing/>
    </w:pPr>
  </w:style>
  <w:style w:type="character" w:styleId="a4">
    <w:name w:val="Hyperlink"/>
    <w:basedOn w:val="a0"/>
    <w:uiPriority w:val="99"/>
    <w:unhideWhenUsed/>
    <w:rsid w:val="00DF182C"/>
    <w:rPr>
      <w:color w:val="0000FF"/>
      <w:u w:val="single"/>
    </w:rPr>
  </w:style>
  <w:style w:type="paragraph" w:styleId="a5">
    <w:name w:val="Normal (Web)"/>
    <w:basedOn w:val="a"/>
    <w:uiPriority w:val="99"/>
    <w:unhideWhenUsed/>
    <w:rsid w:val="00DF182C"/>
    <w:pPr>
      <w:widowControl/>
      <w:autoSpaceDE/>
      <w:autoSpaceDN/>
      <w:adjustRightInd/>
      <w:spacing w:before="100" w:beforeAutospacing="1" w:after="100" w:afterAutospacing="1"/>
    </w:pPr>
    <w:rPr>
      <w:rFonts w:ascii="Times New Roman" w:eastAsia="Calibri" w:hAnsi="Times New Roman" w:cs="Times New Roman"/>
      <w:sz w:val="24"/>
      <w:szCs w:val="24"/>
    </w:rPr>
  </w:style>
  <w:style w:type="character" w:styleId="a6">
    <w:name w:val="Strong"/>
    <w:uiPriority w:val="22"/>
    <w:qFormat/>
    <w:rsid w:val="00DF182C"/>
    <w:rPr>
      <w:b/>
      <w:bCs/>
    </w:rPr>
  </w:style>
  <w:style w:type="character" w:customStyle="1" w:styleId="apple-converted-space">
    <w:name w:val="apple-converted-space"/>
    <w:basedOn w:val="a0"/>
    <w:rsid w:val="00DF182C"/>
  </w:style>
  <w:style w:type="paragraph" w:styleId="a7">
    <w:name w:val="Balloon Text"/>
    <w:basedOn w:val="a"/>
    <w:link w:val="a8"/>
    <w:uiPriority w:val="99"/>
    <w:semiHidden/>
    <w:unhideWhenUsed/>
    <w:rsid w:val="008D4DC9"/>
    <w:rPr>
      <w:rFonts w:ascii="Tahoma" w:hAnsi="Tahoma" w:cs="Tahoma"/>
      <w:sz w:val="16"/>
      <w:szCs w:val="16"/>
    </w:rPr>
  </w:style>
  <w:style w:type="character" w:customStyle="1" w:styleId="a8">
    <w:name w:val="Текст выноски Знак"/>
    <w:basedOn w:val="a0"/>
    <w:link w:val="a7"/>
    <w:uiPriority w:val="99"/>
    <w:semiHidden/>
    <w:rsid w:val="008D4DC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oeco.cente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1676</Words>
  <Characters>9558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Котлон</dc:creator>
  <cp:lastModifiedBy>Admintt</cp:lastModifiedBy>
  <cp:revision>6</cp:revision>
  <cp:lastPrinted>2016-03-11T04:55:00Z</cp:lastPrinted>
  <dcterms:created xsi:type="dcterms:W3CDTF">2016-03-18T00:31:00Z</dcterms:created>
  <dcterms:modified xsi:type="dcterms:W3CDTF">2016-03-18T03:42:00Z</dcterms:modified>
</cp:coreProperties>
</file>